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1F0" w:rsidRPr="00526F74" w:rsidRDefault="00563A17">
      <w:pPr>
        <w:jc w:val="center"/>
        <w:rPr>
          <w:rFonts w:ascii="方正小标宋简体" w:eastAsia="方正小标宋简体" w:hAnsiTheme="minorEastAsia" w:hint="eastAsia"/>
          <w:sz w:val="44"/>
          <w:szCs w:val="44"/>
        </w:rPr>
      </w:pPr>
      <w:r w:rsidRPr="00526F74">
        <w:rPr>
          <w:rFonts w:ascii="方正小标宋简体" w:eastAsia="方正小标宋简体" w:hAnsiTheme="minorEastAsia" w:hint="eastAsia"/>
          <w:sz w:val="44"/>
          <w:szCs w:val="44"/>
        </w:rPr>
        <w:t>山东交通济宇高速运业有限公司</w:t>
      </w:r>
    </w:p>
    <w:p w:rsidR="007E21F0" w:rsidRDefault="00563A17">
      <w:pPr>
        <w:jc w:val="center"/>
        <w:rPr>
          <w:rFonts w:ascii="方正小标宋简体" w:eastAsia="方正小标宋简体" w:hAnsiTheme="minorEastAsia" w:hint="eastAsia"/>
          <w:sz w:val="44"/>
          <w:szCs w:val="44"/>
        </w:rPr>
      </w:pPr>
      <w:r w:rsidRPr="00526F74">
        <w:rPr>
          <w:rFonts w:ascii="方正小标宋简体" w:eastAsia="方正小标宋简体" w:hAnsiTheme="minorEastAsia" w:hint="eastAsia"/>
          <w:sz w:val="44"/>
          <w:szCs w:val="44"/>
        </w:rPr>
        <w:t>202</w:t>
      </w:r>
      <w:r w:rsidRPr="00526F74">
        <w:rPr>
          <w:rFonts w:ascii="方正小标宋简体" w:eastAsia="方正小标宋简体" w:hAnsiTheme="minorEastAsia" w:hint="eastAsia"/>
          <w:sz w:val="44"/>
          <w:szCs w:val="44"/>
        </w:rPr>
        <w:t>3</w:t>
      </w:r>
      <w:r w:rsidR="00526F74">
        <w:rPr>
          <w:rFonts w:ascii="方正小标宋简体" w:eastAsia="方正小标宋简体" w:hAnsiTheme="minorEastAsia" w:hint="eastAsia"/>
          <w:sz w:val="44"/>
          <w:szCs w:val="44"/>
        </w:rPr>
        <w:t>年</w:t>
      </w:r>
      <w:r w:rsidRPr="00526F74">
        <w:rPr>
          <w:rFonts w:ascii="方正小标宋简体" w:eastAsia="方正小标宋简体" w:hAnsiTheme="minorEastAsia" w:hint="eastAsia"/>
          <w:sz w:val="44"/>
          <w:szCs w:val="44"/>
        </w:rPr>
        <w:t>信息</w:t>
      </w:r>
      <w:r w:rsidR="00526F74">
        <w:rPr>
          <w:rFonts w:ascii="方正小标宋简体" w:eastAsia="方正小标宋简体" w:hAnsiTheme="minorEastAsia" w:hint="eastAsia"/>
          <w:sz w:val="44"/>
          <w:szCs w:val="44"/>
        </w:rPr>
        <w:t>公告</w:t>
      </w:r>
    </w:p>
    <w:p w:rsidR="00526F74" w:rsidRPr="00526F74" w:rsidRDefault="00526F74">
      <w:pPr>
        <w:jc w:val="center"/>
        <w:rPr>
          <w:rFonts w:ascii="方正小标宋简体" w:eastAsia="方正小标宋简体" w:hAnsiTheme="minorEastAsia" w:hint="eastAsia"/>
          <w:sz w:val="44"/>
          <w:szCs w:val="44"/>
        </w:rPr>
      </w:pPr>
    </w:p>
    <w:p w:rsidR="007E21F0" w:rsidRDefault="00563A17" w:rsidP="00C21949">
      <w:pPr>
        <w:ind w:firstLineChars="200" w:firstLine="640"/>
        <w:rPr>
          <w:rFonts w:ascii="黑体" w:eastAsia="黑体"/>
          <w:sz w:val="32"/>
          <w:szCs w:val="32"/>
        </w:rPr>
      </w:pPr>
      <w:r>
        <w:rPr>
          <w:rFonts w:ascii="黑体" w:eastAsia="黑体" w:hint="eastAsia"/>
          <w:sz w:val="32"/>
          <w:szCs w:val="32"/>
        </w:rPr>
        <w:t>一、企业基本信息</w:t>
      </w:r>
      <w:r>
        <w:rPr>
          <w:rFonts w:ascii="黑体" w:eastAsia="黑体" w:hint="eastAsia"/>
          <w:sz w:val="32"/>
          <w:szCs w:val="32"/>
        </w:rPr>
        <w:t xml:space="preserve"> </w:t>
      </w:r>
    </w:p>
    <w:p w:rsidR="007E21F0" w:rsidRDefault="00563A17" w:rsidP="00C21949">
      <w:pPr>
        <w:ind w:firstLineChars="150" w:firstLine="480"/>
        <w:rPr>
          <w:rFonts w:ascii="仿宋_GB2312" w:eastAsia="仿宋_GB2312"/>
          <w:sz w:val="32"/>
          <w:szCs w:val="32"/>
        </w:rPr>
      </w:pPr>
      <w:r>
        <w:rPr>
          <w:rFonts w:ascii="仿宋_GB2312" w:eastAsia="仿宋_GB2312" w:hint="eastAsia"/>
          <w:sz w:val="32"/>
          <w:szCs w:val="32"/>
        </w:rPr>
        <w:t>（一）企业基本信息</w:t>
      </w:r>
      <w:r>
        <w:rPr>
          <w:rFonts w:ascii="仿宋_GB2312" w:eastAsia="仿宋_GB2312" w:hint="eastAsia"/>
          <w:sz w:val="32"/>
          <w:szCs w:val="32"/>
        </w:rPr>
        <w:t xml:space="preserve"> </w:t>
      </w:r>
    </w:p>
    <w:p w:rsidR="007E21F0" w:rsidRDefault="00563A17" w:rsidP="00C21949">
      <w:pPr>
        <w:ind w:firstLineChars="150" w:firstLine="480"/>
        <w:rPr>
          <w:rFonts w:ascii="仿宋_GB2312" w:eastAsia="仿宋_GB2312"/>
          <w:sz w:val="32"/>
          <w:szCs w:val="32"/>
        </w:rPr>
      </w:pPr>
      <w:r>
        <w:rPr>
          <w:rFonts w:ascii="仿宋_GB2312" w:eastAsia="仿宋_GB2312" w:hint="eastAsia"/>
          <w:sz w:val="32"/>
          <w:szCs w:val="32"/>
        </w:rPr>
        <w:t>公司名称：山东交通济宇高速运业有限公司</w:t>
      </w:r>
    </w:p>
    <w:p w:rsidR="007E21F0" w:rsidRDefault="00563A17" w:rsidP="00C21949">
      <w:pPr>
        <w:ind w:firstLineChars="150" w:firstLine="480"/>
        <w:rPr>
          <w:rFonts w:ascii="仿宋_GB2312" w:eastAsia="仿宋_GB2312"/>
          <w:sz w:val="32"/>
          <w:szCs w:val="32"/>
        </w:rPr>
      </w:pPr>
      <w:r>
        <w:rPr>
          <w:rFonts w:ascii="仿宋_GB2312" w:eastAsia="仿宋_GB2312" w:hint="eastAsia"/>
          <w:sz w:val="32"/>
          <w:szCs w:val="32"/>
        </w:rPr>
        <w:t>法定代表人：</w:t>
      </w:r>
      <w:proofErr w:type="gramStart"/>
      <w:r>
        <w:rPr>
          <w:rFonts w:ascii="仿宋_GB2312" w:eastAsia="仿宋_GB2312" w:hint="eastAsia"/>
          <w:sz w:val="32"/>
          <w:szCs w:val="32"/>
        </w:rPr>
        <w:t>范</w:t>
      </w:r>
      <w:proofErr w:type="gramEnd"/>
      <w:r>
        <w:rPr>
          <w:rFonts w:ascii="仿宋_GB2312" w:eastAsia="仿宋_GB2312" w:hint="eastAsia"/>
          <w:sz w:val="32"/>
          <w:szCs w:val="32"/>
        </w:rPr>
        <w:t>洪波</w:t>
      </w:r>
    </w:p>
    <w:p w:rsidR="007E21F0" w:rsidRDefault="00563A17" w:rsidP="00C21949">
      <w:pPr>
        <w:ind w:firstLineChars="150" w:firstLine="480"/>
        <w:rPr>
          <w:rFonts w:ascii="仿宋_GB2312" w:eastAsia="仿宋_GB2312"/>
          <w:sz w:val="32"/>
          <w:szCs w:val="32"/>
        </w:rPr>
      </w:pPr>
      <w:r>
        <w:rPr>
          <w:rFonts w:ascii="仿宋_GB2312" w:eastAsia="仿宋_GB2312" w:hint="eastAsia"/>
          <w:sz w:val="32"/>
          <w:szCs w:val="32"/>
        </w:rPr>
        <w:t>统一社会信用代码：</w:t>
      </w:r>
      <w:r>
        <w:rPr>
          <w:rFonts w:ascii="仿宋_GB2312" w:eastAsia="仿宋_GB2312" w:hint="eastAsia"/>
          <w:sz w:val="32"/>
          <w:szCs w:val="32"/>
        </w:rPr>
        <w:t>913700006140743031</w:t>
      </w:r>
    </w:p>
    <w:p w:rsidR="007E21F0" w:rsidRDefault="00563A17" w:rsidP="00C21949">
      <w:pPr>
        <w:ind w:firstLineChars="150" w:firstLine="480"/>
        <w:rPr>
          <w:rFonts w:ascii="仿宋_GB2312" w:eastAsia="仿宋_GB2312"/>
          <w:sz w:val="32"/>
          <w:szCs w:val="32"/>
        </w:rPr>
      </w:pPr>
      <w:r>
        <w:rPr>
          <w:rFonts w:ascii="仿宋_GB2312" w:eastAsia="仿宋_GB2312" w:hint="eastAsia"/>
          <w:sz w:val="32"/>
          <w:szCs w:val="32"/>
        </w:rPr>
        <w:t>注册资本：</w:t>
      </w:r>
      <w:r>
        <w:rPr>
          <w:rFonts w:ascii="仿宋_GB2312" w:eastAsia="仿宋_GB2312" w:hint="eastAsia"/>
          <w:sz w:val="32"/>
          <w:szCs w:val="32"/>
        </w:rPr>
        <w:t>5200</w:t>
      </w:r>
      <w:r>
        <w:rPr>
          <w:rFonts w:ascii="仿宋_GB2312" w:eastAsia="仿宋_GB2312" w:hint="eastAsia"/>
          <w:sz w:val="32"/>
          <w:szCs w:val="32"/>
        </w:rPr>
        <w:t>万元</w:t>
      </w:r>
    </w:p>
    <w:p w:rsidR="007E21F0" w:rsidRDefault="00563A17" w:rsidP="00C21949">
      <w:pPr>
        <w:ind w:firstLineChars="150" w:firstLine="480"/>
        <w:rPr>
          <w:rFonts w:ascii="仿宋_GB2312" w:eastAsia="仿宋_GB2312"/>
          <w:sz w:val="32"/>
          <w:szCs w:val="32"/>
        </w:rPr>
      </w:pPr>
      <w:r>
        <w:rPr>
          <w:rFonts w:ascii="仿宋_GB2312" w:eastAsia="仿宋_GB2312" w:hint="eastAsia"/>
          <w:sz w:val="32"/>
          <w:szCs w:val="32"/>
        </w:rPr>
        <w:t>注册地址：济南市天桥区凤凰山路</w:t>
      </w:r>
      <w:r>
        <w:rPr>
          <w:rFonts w:ascii="仿宋_GB2312" w:eastAsia="仿宋_GB2312" w:hint="eastAsia"/>
          <w:sz w:val="32"/>
          <w:szCs w:val="32"/>
        </w:rPr>
        <w:t>108</w:t>
      </w:r>
      <w:r>
        <w:rPr>
          <w:rFonts w:ascii="仿宋_GB2312" w:eastAsia="仿宋_GB2312" w:hint="eastAsia"/>
          <w:sz w:val="32"/>
          <w:szCs w:val="32"/>
        </w:rPr>
        <w:t>号</w:t>
      </w:r>
    </w:p>
    <w:p w:rsidR="007E21F0" w:rsidRDefault="00563A17" w:rsidP="00C21949">
      <w:pPr>
        <w:ind w:firstLineChars="150" w:firstLine="480"/>
        <w:rPr>
          <w:rFonts w:ascii="仿宋_GB2312" w:eastAsia="仿宋_GB2312"/>
          <w:sz w:val="32"/>
          <w:szCs w:val="32"/>
        </w:rPr>
      </w:pPr>
      <w:r>
        <w:rPr>
          <w:rFonts w:ascii="仿宋_GB2312" w:eastAsia="仿宋_GB2312" w:hint="eastAsia"/>
          <w:sz w:val="32"/>
          <w:szCs w:val="32"/>
        </w:rPr>
        <w:t>经营范围：县内班车客运；县际班车客运；市际班车客运；省际班车客运；县内包车客运；县际包车客运；市际包车客运；省际包车客运；普通货运；汽车租赁；餐饮服务；机动车维修；预包装食品；酒水销售；国内旅游业务；停车场服务；洗车服务；房屋租赁；服装服饰零售；供应链管理服务；软件开发；包装服务；租赁服务；网络技术服务；信息系统集成服务；二手车经销；二手车经纪；二手车鉴定评估；装卸搬运；会展及展览服务；广告设计、代理；广告制作；日用百货销售；汽车装饰用品销售；物业管理；旅游业务；包装装潢印刷品印刷；互联网平台；网络预约出租</w:t>
      </w:r>
      <w:r>
        <w:rPr>
          <w:rFonts w:ascii="仿宋_GB2312" w:eastAsia="仿宋_GB2312" w:hint="eastAsia"/>
          <w:sz w:val="32"/>
          <w:szCs w:val="32"/>
        </w:rPr>
        <w:t>车经营服务；住宿服务；广告发布；城市公共交通；电</w:t>
      </w:r>
      <w:r>
        <w:rPr>
          <w:rFonts w:ascii="仿宋_GB2312" w:eastAsia="仿宋_GB2312" w:hint="eastAsia"/>
          <w:sz w:val="32"/>
          <w:szCs w:val="32"/>
        </w:rPr>
        <w:lastRenderedPageBreak/>
        <w:t>子商务。</w:t>
      </w:r>
    </w:p>
    <w:p w:rsidR="007E21F0" w:rsidRDefault="00563A17" w:rsidP="00C21949">
      <w:pPr>
        <w:ind w:firstLineChars="200" w:firstLine="640"/>
        <w:rPr>
          <w:rFonts w:ascii="仿宋_GB2312" w:eastAsia="仿宋_GB2312"/>
          <w:sz w:val="32"/>
          <w:szCs w:val="32"/>
        </w:rPr>
      </w:pPr>
      <w:r>
        <w:rPr>
          <w:rFonts w:ascii="仿宋_GB2312" w:eastAsia="仿宋_GB2312" w:hint="eastAsia"/>
          <w:sz w:val="32"/>
          <w:szCs w:val="32"/>
        </w:rPr>
        <w:t>办公地址：济南市槐荫</w:t>
      </w:r>
      <w:proofErr w:type="gramStart"/>
      <w:r>
        <w:rPr>
          <w:rFonts w:ascii="仿宋_GB2312" w:eastAsia="仿宋_GB2312" w:hint="eastAsia"/>
          <w:sz w:val="32"/>
          <w:szCs w:val="32"/>
        </w:rPr>
        <w:t>区济齐路</w:t>
      </w:r>
      <w:proofErr w:type="gramEnd"/>
      <w:r>
        <w:rPr>
          <w:rFonts w:ascii="仿宋_GB2312" w:eastAsia="仿宋_GB2312" w:hint="eastAsia"/>
          <w:sz w:val="32"/>
          <w:szCs w:val="32"/>
        </w:rPr>
        <w:t>65</w:t>
      </w:r>
      <w:r>
        <w:rPr>
          <w:rFonts w:ascii="仿宋_GB2312" w:eastAsia="仿宋_GB2312" w:hint="eastAsia"/>
          <w:sz w:val="32"/>
          <w:szCs w:val="32"/>
        </w:rPr>
        <w:t>号</w:t>
      </w:r>
    </w:p>
    <w:p w:rsidR="007E21F0" w:rsidRDefault="00563A17" w:rsidP="00C21949">
      <w:pPr>
        <w:ind w:firstLineChars="200" w:firstLine="640"/>
        <w:rPr>
          <w:rFonts w:ascii="仿宋_GB2312" w:eastAsia="仿宋_GB2312"/>
          <w:sz w:val="32"/>
          <w:szCs w:val="32"/>
        </w:rPr>
      </w:pPr>
      <w:r>
        <w:rPr>
          <w:rFonts w:ascii="仿宋_GB2312" w:eastAsia="仿宋_GB2312" w:hint="eastAsia"/>
          <w:sz w:val="32"/>
          <w:szCs w:val="32"/>
        </w:rPr>
        <w:t>邮政编码：</w:t>
      </w:r>
      <w:r>
        <w:rPr>
          <w:rFonts w:ascii="仿宋_GB2312" w:eastAsia="仿宋_GB2312" w:hint="eastAsia"/>
          <w:sz w:val="32"/>
          <w:szCs w:val="32"/>
        </w:rPr>
        <w:t>250000</w:t>
      </w:r>
    </w:p>
    <w:p w:rsidR="007E21F0" w:rsidRDefault="00563A17" w:rsidP="00C21949">
      <w:pPr>
        <w:ind w:firstLineChars="150" w:firstLine="480"/>
        <w:rPr>
          <w:rFonts w:ascii="仿宋_GB2312" w:eastAsia="仿宋_GB2312"/>
          <w:sz w:val="32"/>
          <w:szCs w:val="32"/>
        </w:rPr>
      </w:pPr>
      <w:r>
        <w:rPr>
          <w:rFonts w:ascii="仿宋_GB2312" w:eastAsia="仿宋_GB2312" w:hint="eastAsia"/>
          <w:sz w:val="32"/>
          <w:szCs w:val="32"/>
        </w:rPr>
        <w:t>（二）公司简介</w:t>
      </w:r>
    </w:p>
    <w:p w:rsidR="007E21F0" w:rsidRDefault="00563A17" w:rsidP="00C21949">
      <w:pPr>
        <w:ind w:firstLineChars="200" w:firstLine="640"/>
        <w:rPr>
          <w:rFonts w:ascii="仿宋_GB2312" w:eastAsia="仿宋_GB2312"/>
          <w:sz w:val="32"/>
          <w:szCs w:val="32"/>
        </w:rPr>
      </w:pPr>
      <w:r>
        <w:rPr>
          <w:rFonts w:ascii="仿宋_GB2312" w:eastAsia="仿宋_GB2312" w:hint="eastAsia"/>
          <w:sz w:val="32"/>
          <w:szCs w:val="32"/>
        </w:rPr>
        <w:t>公司股东：山东省交通运输集团有限公司</w:t>
      </w:r>
    </w:p>
    <w:p w:rsidR="007E21F0" w:rsidRDefault="00563A17" w:rsidP="00C21949">
      <w:pPr>
        <w:ind w:firstLineChars="200" w:firstLine="640"/>
        <w:rPr>
          <w:rFonts w:ascii="仿宋_GB2312" w:eastAsia="仿宋_GB2312"/>
          <w:sz w:val="32"/>
          <w:szCs w:val="32"/>
        </w:rPr>
      </w:pPr>
      <w:r>
        <w:rPr>
          <w:rFonts w:ascii="仿宋_GB2312" w:eastAsia="仿宋_GB2312" w:hint="eastAsia"/>
          <w:sz w:val="32"/>
          <w:szCs w:val="32"/>
        </w:rPr>
        <w:t>出资额：</w:t>
      </w:r>
      <w:r>
        <w:rPr>
          <w:rFonts w:ascii="仿宋_GB2312" w:eastAsia="仿宋_GB2312" w:hint="eastAsia"/>
          <w:sz w:val="32"/>
          <w:szCs w:val="32"/>
        </w:rPr>
        <w:t>5200</w:t>
      </w:r>
      <w:r>
        <w:rPr>
          <w:rFonts w:ascii="仿宋_GB2312" w:eastAsia="仿宋_GB2312" w:hint="eastAsia"/>
          <w:sz w:val="32"/>
          <w:szCs w:val="32"/>
        </w:rPr>
        <w:t>万</w:t>
      </w:r>
    </w:p>
    <w:p w:rsidR="007E21F0" w:rsidRDefault="00563A17" w:rsidP="00C21949">
      <w:pPr>
        <w:ind w:firstLineChars="200" w:firstLine="640"/>
        <w:rPr>
          <w:rFonts w:ascii="仿宋_GB2312" w:eastAsia="仿宋_GB2312"/>
          <w:sz w:val="32"/>
          <w:szCs w:val="32"/>
        </w:rPr>
      </w:pPr>
      <w:r>
        <w:rPr>
          <w:rFonts w:ascii="仿宋_GB2312" w:eastAsia="仿宋_GB2312" w:hint="eastAsia"/>
          <w:sz w:val="32"/>
          <w:szCs w:val="32"/>
        </w:rPr>
        <w:t>公司治理及管理架构：</w:t>
      </w:r>
    </w:p>
    <w:p w:rsidR="007E21F0" w:rsidRDefault="00563A17">
      <w:pPr>
        <w:rPr>
          <w:rFonts w:ascii="仿宋_GB2312" w:eastAsia="仿宋_GB2312"/>
          <w:sz w:val="32"/>
          <w:szCs w:val="32"/>
        </w:rPr>
      </w:pPr>
      <w:r>
        <w:rPr>
          <w:rFonts w:ascii="仿宋_GB2312" w:eastAsia="仿宋_GB2312"/>
          <w:noProof/>
          <w:sz w:val="32"/>
          <w:szCs w:val="32"/>
        </w:rPr>
        <w:drawing>
          <wp:inline distT="0" distB="0" distL="0" distR="0">
            <wp:extent cx="6042025" cy="33756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079570" cy="3396976"/>
                    </a:xfrm>
                    <a:prstGeom prst="rect">
                      <a:avLst/>
                    </a:prstGeom>
                  </pic:spPr>
                </pic:pic>
              </a:graphicData>
            </a:graphic>
          </wp:inline>
        </w:drawing>
      </w:r>
    </w:p>
    <w:p w:rsidR="007E21F0" w:rsidRDefault="00563A17" w:rsidP="00C21949">
      <w:pPr>
        <w:ind w:firstLineChars="200" w:firstLine="640"/>
        <w:rPr>
          <w:rFonts w:ascii="黑体" w:eastAsia="黑体"/>
          <w:sz w:val="32"/>
          <w:szCs w:val="32"/>
        </w:rPr>
      </w:pPr>
      <w:r>
        <w:rPr>
          <w:rFonts w:ascii="黑体" w:eastAsia="黑体" w:hint="eastAsia"/>
          <w:sz w:val="32"/>
          <w:szCs w:val="32"/>
        </w:rPr>
        <w:t>二、企业重点经营情况</w:t>
      </w:r>
      <w:r>
        <w:rPr>
          <w:rFonts w:ascii="黑体" w:eastAsia="黑体" w:hint="eastAsia"/>
          <w:sz w:val="32"/>
          <w:szCs w:val="32"/>
        </w:rPr>
        <w:t xml:space="preserve"> </w:t>
      </w:r>
    </w:p>
    <w:p w:rsidR="007E21F0" w:rsidRDefault="00C21949">
      <w:pPr>
        <w:spacing w:line="600" w:lineRule="exact"/>
        <w:ind w:firstLineChars="200" w:firstLine="640"/>
        <w:rPr>
          <w:rFonts w:ascii="仿宋_GB2312" w:eastAsia="仿宋_GB2312"/>
          <w:sz w:val="32"/>
          <w:szCs w:val="32"/>
        </w:rPr>
      </w:pPr>
      <w:r>
        <w:rPr>
          <w:rFonts w:ascii="仿宋_GB2312" w:eastAsia="仿宋_GB2312" w:hint="eastAsia"/>
          <w:sz w:val="32"/>
          <w:szCs w:val="32"/>
        </w:rPr>
        <w:t>（一）</w:t>
      </w:r>
      <w:r w:rsidR="00563A17">
        <w:rPr>
          <w:rFonts w:ascii="仿宋_GB2312" w:eastAsia="仿宋_GB2312" w:hint="eastAsia"/>
          <w:sz w:val="32"/>
          <w:szCs w:val="32"/>
        </w:rPr>
        <w:t>盘活线路，提升服务，保证主营业务稳定发展。</w:t>
      </w:r>
    </w:p>
    <w:p w:rsidR="007E21F0" w:rsidRDefault="00563A17">
      <w:pPr>
        <w:spacing w:line="600" w:lineRule="exact"/>
        <w:ind w:firstLineChars="200" w:firstLine="640"/>
        <w:rPr>
          <w:rFonts w:ascii="仿宋_GB2312" w:eastAsia="仿宋_GB2312"/>
          <w:sz w:val="32"/>
          <w:szCs w:val="32"/>
        </w:rPr>
      </w:pPr>
      <w:r>
        <w:rPr>
          <w:rFonts w:ascii="仿宋_GB2312" w:eastAsia="仿宋_GB2312" w:hint="eastAsia"/>
          <w:sz w:val="32"/>
          <w:szCs w:val="32"/>
        </w:rPr>
        <w:t>一是尝试公私联营合作模式，借鉴线路公司合作经验，尝试与经营能力较强的经营业户合作成立联营主体，施行完全成本，利润分成的方式，强化过程管控，发挥各自优势，提高线路运营</w:t>
      </w:r>
      <w:r>
        <w:rPr>
          <w:rFonts w:ascii="仿宋_GB2312" w:eastAsia="仿宋_GB2312" w:hint="eastAsia"/>
          <w:sz w:val="32"/>
          <w:szCs w:val="32"/>
        </w:rPr>
        <w:lastRenderedPageBreak/>
        <w:t>质量，获得比收取</w:t>
      </w:r>
      <w:proofErr w:type="gramStart"/>
      <w:r>
        <w:rPr>
          <w:rFonts w:ascii="仿宋_GB2312" w:eastAsia="仿宋_GB2312" w:hint="eastAsia"/>
          <w:sz w:val="32"/>
          <w:szCs w:val="32"/>
        </w:rPr>
        <w:t>规</w:t>
      </w:r>
      <w:proofErr w:type="gramEnd"/>
      <w:r>
        <w:rPr>
          <w:rFonts w:ascii="仿宋_GB2312" w:eastAsia="仿宋_GB2312" w:hint="eastAsia"/>
          <w:sz w:val="32"/>
          <w:szCs w:val="32"/>
        </w:rPr>
        <w:t>费更大的效益；对可以长期发展的线路逐渐改</w:t>
      </w:r>
      <w:r>
        <w:rPr>
          <w:rFonts w:ascii="仿宋_GB2312" w:eastAsia="仿宋_GB2312" w:hint="eastAsia"/>
          <w:sz w:val="32"/>
          <w:szCs w:val="32"/>
        </w:rPr>
        <w:t>造成为公车经营，确保线路资源的持续发展，效益稳步提升。</w:t>
      </w:r>
      <w:r>
        <w:rPr>
          <w:rFonts w:ascii="仿宋_GB2312" w:eastAsia="仿宋_GB2312" w:hint="eastAsia"/>
          <w:sz w:val="32"/>
          <w:szCs w:val="32"/>
        </w:rPr>
        <w:t>2023</w:t>
      </w:r>
      <w:r>
        <w:rPr>
          <w:rFonts w:ascii="仿宋_GB2312" w:eastAsia="仿宋_GB2312" w:hint="eastAsia"/>
          <w:sz w:val="32"/>
          <w:szCs w:val="32"/>
        </w:rPr>
        <w:t>年先后</w:t>
      </w:r>
      <w:r>
        <w:rPr>
          <w:rFonts w:ascii="仿宋_GB2312" w:eastAsia="仿宋_GB2312" w:hint="eastAsia"/>
          <w:sz w:val="32"/>
          <w:szCs w:val="32"/>
        </w:rPr>
        <w:t>完成济南</w:t>
      </w:r>
      <w:r>
        <w:rPr>
          <w:rFonts w:ascii="仿宋_GB2312" w:eastAsia="仿宋_GB2312" w:hint="eastAsia"/>
          <w:sz w:val="32"/>
          <w:szCs w:val="32"/>
        </w:rPr>
        <w:t>至</w:t>
      </w:r>
      <w:r>
        <w:rPr>
          <w:rFonts w:ascii="仿宋_GB2312" w:eastAsia="仿宋_GB2312" w:hint="eastAsia"/>
          <w:sz w:val="32"/>
          <w:szCs w:val="32"/>
        </w:rPr>
        <w:t>临沂、濮阳、五莲、寿光线路招标工作</w:t>
      </w:r>
      <w:r>
        <w:rPr>
          <w:rFonts w:ascii="仿宋_GB2312" w:eastAsia="仿宋_GB2312" w:hint="eastAsia"/>
          <w:sz w:val="32"/>
          <w:szCs w:val="32"/>
        </w:rPr>
        <w:t>，</w:t>
      </w:r>
      <w:r>
        <w:rPr>
          <w:rFonts w:ascii="仿宋_GB2312" w:eastAsia="仿宋_GB2312" w:hint="eastAsia"/>
          <w:sz w:val="32"/>
          <w:szCs w:val="32"/>
        </w:rPr>
        <w:t>增加、更新线路运营车辆</w:t>
      </w:r>
      <w:r>
        <w:rPr>
          <w:rFonts w:ascii="仿宋_GB2312" w:eastAsia="仿宋_GB2312" w:hint="eastAsia"/>
          <w:sz w:val="32"/>
          <w:szCs w:val="32"/>
        </w:rPr>
        <w:t>1</w:t>
      </w:r>
      <w:r>
        <w:rPr>
          <w:rFonts w:ascii="仿宋_GB2312" w:eastAsia="仿宋_GB2312" w:hint="eastAsia"/>
          <w:sz w:val="32"/>
          <w:szCs w:val="32"/>
        </w:rPr>
        <w:t>0</w:t>
      </w:r>
      <w:r>
        <w:rPr>
          <w:rFonts w:ascii="仿宋_GB2312" w:eastAsia="仿宋_GB2312" w:hint="eastAsia"/>
          <w:sz w:val="32"/>
          <w:szCs w:val="32"/>
        </w:rPr>
        <w:t>部</w:t>
      </w:r>
      <w:r>
        <w:rPr>
          <w:rFonts w:ascii="仿宋_GB2312" w:eastAsia="仿宋_GB2312" w:hint="eastAsia"/>
          <w:sz w:val="32"/>
          <w:szCs w:val="32"/>
        </w:rPr>
        <w:t>。</w:t>
      </w:r>
    </w:p>
    <w:p w:rsidR="007E21F0" w:rsidRDefault="00DC118C">
      <w:pPr>
        <w:spacing w:line="600" w:lineRule="exact"/>
        <w:ind w:firstLineChars="200" w:firstLine="640"/>
        <w:rPr>
          <w:rFonts w:ascii="仿宋_GB2312" w:eastAsia="仿宋_GB2312"/>
          <w:sz w:val="32"/>
          <w:szCs w:val="32"/>
        </w:rPr>
      </w:pPr>
      <w:r>
        <w:rPr>
          <w:rFonts w:ascii="仿宋_GB2312" w:eastAsia="仿宋_GB2312" w:hint="eastAsia"/>
          <w:sz w:val="32"/>
          <w:szCs w:val="32"/>
        </w:rPr>
        <w:t>二是</w:t>
      </w:r>
      <w:r w:rsidR="00563A17">
        <w:rPr>
          <w:rFonts w:ascii="仿宋_GB2312" w:eastAsia="仿宋_GB2312" w:hint="eastAsia"/>
          <w:sz w:val="32"/>
          <w:szCs w:val="32"/>
        </w:rPr>
        <w:t>深入</w:t>
      </w:r>
      <w:r w:rsidR="00563A17">
        <w:rPr>
          <w:rFonts w:ascii="仿宋_GB2312" w:eastAsia="仿宋_GB2312" w:hint="eastAsia"/>
          <w:sz w:val="32"/>
          <w:szCs w:val="32"/>
        </w:rPr>
        <w:t>市场调研，积极盘活线路资源</w:t>
      </w:r>
      <w:r w:rsidR="00563A17">
        <w:rPr>
          <w:rFonts w:ascii="仿宋_GB2312" w:eastAsia="仿宋_GB2312" w:hint="eastAsia"/>
          <w:sz w:val="32"/>
          <w:szCs w:val="32"/>
        </w:rPr>
        <w:t>，</w:t>
      </w:r>
      <w:r w:rsidR="00563A17">
        <w:rPr>
          <w:rFonts w:ascii="仿宋_GB2312" w:eastAsia="仿宋_GB2312" w:hint="eastAsia"/>
          <w:sz w:val="32"/>
          <w:szCs w:val="32"/>
        </w:rPr>
        <w:t>提高运营效益，先后恢复宁津、蓬莱、安阳、新乡、莘县等线路的生产运营，开通济南至德平线路，更新孤岛、</w:t>
      </w:r>
      <w:proofErr w:type="gramStart"/>
      <w:r w:rsidR="00563A17">
        <w:rPr>
          <w:rFonts w:ascii="仿宋_GB2312" w:eastAsia="仿宋_GB2312" w:hint="eastAsia"/>
          <w:sz w:val="32"/>
          <w:szCs w:val="32"/>
        </w:rPr>
        <w:t>仙河镇</w:t>
      </w:r>
      <w:proofErr w:type="gramEnd"/>
      <w:r w:rsidR="00563A17">
        <w:rPr>
          <w:rFonts w:ascii="仿宋_GB2312" w:eastAsia="仿宋_GB2312" w:hint="eastAsia"/>
          <w:sz w:val="32"/>
          <w:szCs w:val="32"/>
        </w:rPr>
        <w:t>线路运营车辆。</w:t>
      </w:r>
      <w:r w:rsidR="00563A17">
        <w:rPr>
          <w:rFonts w:ascii="仿宋_GB2312" w:eastAsia="仿宋_GB2312" w:hint="eastAsia"/>
          <w:sz w:val="32"/>
          <w:szCs w:val="32"/>
        </w:rPr>
        <w:t>逐一对融资线路开展线路摸底工作，理顺经营流程，</w:t>
      </w:r>
      <w:r w:rsidR="00563A17">
        <w:rPr>
          <w:rFonts w:ascii="仿宋_GB2312" w:eastAsia="仿宋_GB2312" w:hint="eastAsia"/>
          <w:sz w:val="32"/>
          <w:szCs w:val="32"/>
        </w:rPr>
        <w:t>深入拓展与胶东地区的业务合作，加强沟通洽谈，寻求新的线路合作经营模式</w:t>
      </w:r>
      <w:r w:rsidR="00563A17">
        <w:rPr>
          <w:rFonts w:ascii="仿宋_GB2312" w:eastAsia="仿宋_GB2312" w:hint="eastAsia"/>
          <w:sz w:val="32"/>
          <w:szCs w:val="32"/>
        </w:rPr>
        <w:t>。</w:t>
      </w:r>
    </w:p>
    <w:p w:rsidR="007E21F0" w:rsidRDefault="00563A17">
      <w:pPr>
        <w:spacing w:line="600" w:lineRule="exact"/>
        <w:ind w:firstLineChars="100" w:firstLine="32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三是城际</w:t>
      </w:r>
      <w:proofErr w:type="gramStart"/>
      <w:r>
        <w:rPr>
          <w:rFonts w:ascii="仿宋_GB2312" w:eastAsia="仿宋_GB2312" w:hint="eastAsia"/>
          <w:sz w:val="32"/>
          <w:szCs w:val="32"/>
        </w:rPr>
        <w:t>公交项目</w:t>
      </w:r>
      <w:proofErr w:type="gramEnd"/>
      <w:r>
        <w:rPr>
          <w:rFonts w:ascii="仿宋_GB2312" w:eastAsia="仿宋_GB2312" w:hint="eastAsia"/>
          <w:sz w:val="32"/>
          <w:szCs w:val="32"/>
        </w:rPr>
        <w:t>平稳发展。济宇高速济</w:t>
      </w:r>
      <w:proofErr w:type="gramStart"/>
      <w:r>
        <w:rPr>
          <w:rFonts w:ascii="仿宋_GB2312" w:eastAsia="仿宋_GB2312" w:hint="eastAsia"/>
          <w:sz w:val="32"/>
          <w:szCs w:val="32"/>
        </w:rPr>
        <w:t>茌</w:t>
      </w:r>
      <w:proofErr w:type="gramEnd"/>
      <w:r>
        <w:rPr>
          <w:rFonts w:ascii="仿宋_GB2312" w:eastAsia="仿宋_GB2312" w:hint="eastAsia"/>
          <w:sz w:val="32"/>
          <w:szCs w:val="32"/>
        </w:rPr>
        <w:t>城际公交线路自</w:t>
      </w:r>
      <w:r>
        <w:rPr>
          <w:rFonts w:ascii="仿宋_GB2312" w:eastAsia="仿宋_GB2312" w:hint="eastAsia"/>
          <w:sz w:val="32"/>
          <w:szCs w:val="32"/>
        </w:rPr>
        <w:t>正式上线运营以来，采用</w:t>
      </w:r>
      <w:r>
        <w:rPr>
          <w:rFonts w:ascii="仿宋_GB2312" w:eastAsia="仿宋_GB2312" w:hint="eastAsia"/>
          <w:sz w:val="32"/>
          <w:szCs w:val="32"/>
        </w:rPr>
        <w:t>43</w:t>
      </w:r>
      <w:r>
        <w:rPr>
          <w:rFonts w:ascii="仿宋_GB2312" w:eastAsia="仿宋_GB2312" w:hint="eastAsia"/>
          <w:sz w:val="32"/>
          <w:szCs w:val="32"/>
        </w:rPr>
        <w:t>座新能源汽车流水发车，实行阶梯票价根据站点距离执行</w:t>
      </w:r>
      <w:r>
        <w:rPr>
          <w:rFonts w:ascii="仿宋_GB2312" w:eastAsia="仿宋_GB2312" w:hint="eastAsia"/>
          <w:sz w:val="32"/>
          <w:szCs w:val="32"/>
        </w:rPr>
        <w:t>5-20</w:t>
      </w:r>
      <w:r>
        <w:rPr>
          <w:rFonts w:ascii="仿宋_GB2312" w:eastAsia="仿宋_GB2312" w:hint="eastAsia"/>
          <w:sz w:val="32"/>
          <w:szCs w:val="32"/>
        </w:rPr>
        <w:t>元票价，全年线路共发送</w:t>
      </w:r>
      <w:r>
        <w:rPr>
          <w:rFonts w:ascii="仿宋_GB2312" w:eastAsia="仿宋_GB2312" w:hint="eastAsia"/>
          <w:sz w:val="32"/>
          <w:szCs w:val="32"/>
        </w:rPr>
        <w:t>3000</w:t>
      </w:r>
      <w:r>
        <w:rPr>
          <w:rFonts w:ascii="仿宋_GB2312" w:eastAsia="仿宋_GB2312" w:hint="eastAsia"/>
          <w:sz w:val="32"/>
          <w:szCs w:val="32"/>
        </w:rPr>
        <w:t>余班次，发送旅客约</w:t>
      </w:r>
      <w:r>
        <w:rPr>
          <w:rFonts w:ascii="仿宋_GB2312" w:eastAsia="仿宋_GB2312" w:hint="eastAsia"/>
          <w:sz w:val="32"/>
          <w:szCs w:val="32"/>
        </w:rPr>
        <w:t>15.45</w:t>
      </w:r>
      <w:r>
        <w:rPr>
          <w:rFonts w:ascii="仿宋_GB2312" w:eastAsia="仿宋_GB2312" w:hint="eastAsia"/>
          <w:sz w:val="32"/>
          <w:szCs w:val="32"/>
        </w:rPr>
        <w:t>万人</w:t>
      </w:r>
      <w:r>
        <w:rPr>
          <w:rFonts w:ascii="仿宋_GB2312" w:eastAsia="仿宋_GB2312" w:hint="eastAsia"/>
          <w:sz w:val="32"/>
          <w:szCs w:val="32"/>
        </w:rPr>
        <w:t>。济</w:t>
      </w:r>
      <w:proofErr w:type="gramStart"/>
      <w:r>
        <w:rPr>
          <w:rFonts w:ascii="仿宋_GB2312" w:eastAsia="仿宋_GB2312" w:hint="eastAsia"/>
          <w:sz w:val="32"/>
          <w:szCs w:val="32"/>
        </w:rPr>
        <w:t>茌</w:t>
      </w:r>
      <w:proofErr w:type="gramEnd"/>
      <w:r>
        <w:rPr>
          <w:rFonts w:ascii="仿宋_GB2312" w:eastAsia="仿宋_GB2312" w:hint="eastAsia"/>
          <w:sz w:val="32"/>
          <w:szCs w:val="32"/>
        </w:rPr>
        <w:t>城际公交的开通对加快城市间共同建设步伐起到了积极作用，为提升城市之间交流、合作，促进社会经济发展注入新的活力，取得了较好的社会效益。济宇高速认真总结济</w:t>
      </w:r>
      <w:proofErr w:type="gramStart"/>
      <w:r>
        <w:rPr>
          <w:rFonts w:ascii="仿宋_GB2312" w:eastAsia="仿宋_GB2312" w:hint="eastAsia"/>
          <w:sz w:val="32"/>
          <w:szCs w:val="32"/>
        </w:rPr>
        <w:t>茌</w:t>
      </w:r>
      <w:proofErr w:type="gramEnd"/>
      <w:r>
        <w:rPr>
          <w:rFonts w:ascii="仿宋_GB2312" w:eastAsia="仿宋_GB2312" w:hint="eastAsia"/>
          <w:sz w:val="32"/>
          <w:szCs w:val="32"/>
        </w:rPr>
        <w:t>公交运营经验，积极探索新型城际公交经营模式，</w:t>
      </w:r>
      <w:r>
        <w:rPr>
          <w:rFonts w:ascii="仿宋_GB2312" w:eastAsia="仿宋_GB2312" w:hint="eastAsia"/>
          <w:sz w:val="32"/>
          <w:szCs w:val="32"/>
        </w:rPr>
        <w:t>开通济南至德州</w:t>
      </w:r>
      <w:r>
        <w:rPr>
          <w:rFonts w:ascii="仿宋_GB2312" w:eastAsia="仿宋_GB2312" w:hint="eastAsia"/>
          <w:sz w:val="32"/>
          <w:szCs w:val="32"/>
        </w:rPr>
        <w:t>城际公交项目，该线路全长</w:t>
      </w:r>
      <w:r>
        <w:rPr>
          <w:rFonts w:ascii="仿宋_GB2312" w:eastAsia="仿宋_GB2312" w:hint="eastAsia"/>
          <w:sz w:val="32"/>
          <w:szCs w:val="32"/>
        </w:rPr>
        <w:t>120</w:t>
      </w:r>
      <w:r>
        <w:rPr>
          <w:rFonts w:ascii="仿宋_GB2312" w:eastAsia="仿宋_GB2312" w:hint="eastAsia"/>
          <w:sz w:val="32"/>
          <w:szCs w:val="32"/>
        </w:rPr>
        <w:t>公里，沿途设置</w:t>
      </w:r>
      <w:r>
        <w:rPr>
          <w:rFonts w:ascii="仿宋_GB2312" w:eastAsia="仿宋_GB2312" w:hint="eastAsia"/>
          <w:sz w:val="32"/>
          <w:szCs w:val="32"/>
        </w:rPr>
        <w:t>16</w:t>
      </w:r>
      <w:r>
        <w:rPr>
          <w:rFonts w:ascii="仿宋_GB2312" w:eastAsia="仿宋_GB2312" w:hint="eastAsia"/>
          <w:sz w:val="32"/>
          <w:szCs w:val="32"/>
        </w:rPr>
        <w:t>个停靠站点，共投入运营车辆</w:t>
      </w:r>
      <w:r>
        <w:rPr>
          <w:rFonts w:ascii="仿宋_GB2312" w:eastAsia="仿宋_GB2312" w:hint="eastAsia"/>
          <w:sz w:val="32"/>
          <w:szCs w:val="32"/>
        </w:rPr>
        <w:t>8</w:t>
      </w:r>
      <w:r>
        <w:rPr>
          <w:rFonts w:ascii="仿宋_GB2312" w:eastAsia="仿宋_GB2312" w:hint="eastAsia"/>
          <w:sz w:val="32"/>
          <w:szCs w:val="32"/>
        </w:rPr>
        <w:t>部，全程票价</w:t>
      </w:r>
      <w:r>
        <w:rPr>
          <w:rFonts w:ascii="仿宋_GB2312" w:eastAsia="仿宋_GB2312" w:hint="eastAsia"/>
          <w:sz w:val="32"/>
          <w:szCs w:val="32"/>
        </w:rPr>
        <w:t>45</w:t>
      </w:r>
      <w:r>
        <w:rPr>
          <w:rFonts w:ascii="仿宋_GB2312" w:eastAsia="仿宋_GB2312" w:hint="eastAsia"/>
          <w:sz w:val="32"/>
          <w:szCs w:val="32"/>
        </w:rPr>
        <w:t>元</w:t>
      </w:r>
      <w:r>
        <w:rPr>
          <w:rFonts w:ascii="仿宋_GB2312" w:eastAsia="仿宋_GB2312" w:hint="eastAsia"/>
          <w:sz w:val="32"/>
          <w:szCs w:val="32"/>
        </w:rPr>
        <w:t>/</w:t>
      </w:r>
      <w:r>
        <w:rPr>
          <w:rFonts w:ascii="仿宋_GB2312" w:eastAsia="仿宋_GB2312" w:hint="eastAsia"/>
          <w:sz w:val="32"/>
          <w:szCs w:val="32"/>
        </w:rPr>
        <w:t>人次。此条线路的开通进一步完善了城市交通网络布局，方便了两地居民出行，改善了广大群众的出行条件，对省会经济圈的双向加速发展具有重大意义。</w:t>
      </w:r>
    </w:p>
    <w:p w:rsidR="007E21F0" w:rsidRDefault="00C21949">
      <w:pPr>
        <w:spacing w:line="600" w:lineRule="exact"/>
        <w:ind w:firstLineChars="200" w:firstLine="640"/>
        <w:rPr>
          <w:rFonts w:ascii="仿宋_GB2312" w:eastAsia="仿宋_GB2312"/>
          <w:sz w:val="32"/>
          <w:szCs w:val="32"/>
        </w:rPr>
      </w:pPr>
      <w:r>
        <w:rPr>
          <w:rFonts w:ascii="仿宋_GB2312" w:eastAsia="仿宋_GB2312" w:hint="eastAsia"/>
          <w:sz w:val="32"/>
          <w:szCs w:val="32"/>
        </w:rPr>
        <w:t>（二）</w:t>
      </w:r>
      <w:r w:rsidR="00563A17">
        <w:rPr>
          <w:rFonts w:ascii="仿宋_GB2312" w:eastAsia="仿宋_GB2312" w:hint="eastAsia"/>
          <w:sz w:val="32"/>
          <w:szCs w:val="32"/>
        </w:rPr>
        <w:t>整合定制客运业务，成立</w:t>
      </w:r>
      <w:r w:rsidR="00563A17">
        <w:rPr>
          <w:rFonts w:ascii="仿宋_GB2312" w:eastAsia="仿宋_GB2312" w:hint="eastAsia"/>
          <w:sz w:val="32"/>
          <w:szCs w:val="32"/>
        </w:rPr>
        <w:t>济宇高速定制客运分公司</w:t>
      </w:r>
      <w:r w:rsidR="00563A17">
        <w:rPr>
          <w:rFonts w:ascii="仿宋_GB2312" w:eastAsia="仿宋_GB2312" w:hint="eastAsia"/>
          <w:sz w:val="32"/>
          <w:szCs w:val="32"/>
        </w:rPr>
        <w:t>。</w:t>
      </w:r>
    </w:p>
    <w:p w:rsidR="007E21F0" w:rsidRDefault="00563A17">
      <w:pPr>
        <w:spacing w:line="600" w:lineRule="exact"/>
        <w:ind w:firstLineChars="200" w:firstLine="640"/>
        <w:rPr>
          <w:rFonts w:ascii="仿宋_GB2312" w:eastAsia="仿宋_GB2312"/>
          <w:sz w:val="32"/>
          <w:szCs w:val="32"/>
        </w:rPr>
      </w:pPr>
      <w:r>
        <w:rPr>
          <w:rFonts w:ascii="仿宋_GB2312" w:eastAsia="仿宋_GB2312" w:hint="eastAsia"/>
          <w:sz w:val="32"/>
          <w:szCs w:val="32"/>
        </w:rPr>
        <w:lastRenderedPageBreak/>
        <w:t>一是完善定制客运分公司组织架构和人员配置，由济宇高速董事长、总经理、党委书记</w:t>
      </w:r>
      <w:r>
        <w:rPr>
          <w:rFonts w:ascii="仿宋_GB2312" w:eastAsia="仿宋_GB2312" w:hint="eastAsia"/>
          <w:sz w:val="32"/>
          <w:szCs w:val="32"/>
        </w:rPr>
        <w:t>兼</w:t>
      </w:r>
      <w:r>
        <w:rPr>
          <w:rFonts w:ascii="仿宋_GB2312" w:eastAsia="仿宋_GB2312" w:hint="eastAsia"/>
          <w:sz w:val="32"/>
          <w:szCs w:val="32"/>
        </w:rPr>
        <w:t>任</w:t>
      </w:r>
      <w:r>
        <w:rPr>
          <w:rFonts w:ascii="仿宋_GB2312" w:eastAsia="仿宋_GB2312" w:hint="eastAsia"/>
          <w:sz w:val="32"/>
          <w:szCs w:val="32"/>
        </w:rPr>
        <w:t>定制客运分公司董事长，</w:t>
      </w:r>
      <w:r>
        <w:rPr>
          <w:rFonts w:ascii="仿宋_GB2312" w:eastAsia="仿宋_GB2312" w:hint="eastAsia"/>
          <w:sz w:val="32"/>
          <w:szCs w:val="32"/>
        </w:rPr>
        <w:t>济宇高速副总经理</w:t>
      </w:r>
      <w:r>
        <w:rPr>
          <w:rFonts w:ascii="仿宋_GB2312" w:eastAsia="仿宋_GB2312" w:hint="eastAsia"/>
          <w:sz w:val="32"/>
          <w:szCs w:val="32"/>
        </w:rPr>
        <w:t>为定制客运分公司总经理主持定制客运公司全面工作</w:t>
      </w:r>
      <w:r>
        <w:rPr>
          <w:rFonts w:ascii="仿宋_GB2312" w:eastAsia="仿宋_GB2312" w:hint="eastAsia"/>
          <w:sz w:val="32"/>
          <w:szCs w:val="32"/>
        </w:rPr>
        <w:t>。</w:t>
      </w:r>
      <w:r>
        <w:rPr>
          <w:rFonts w:ascii="仿宋_GB2312" w:eastAsia="仿宋_GB2312" w:hint="eastAsia"/>
          <w:sz w:val="32"/>
          <w:szCs w:val="32"/>
        </w:rPr>
        <w:t>分公司设</w:t>
      </w:r>
      <w:r>
        <w:rPr>
          <w:rFonts w:ascii="仿宋_GB2312" w:eastAsia="仿宋_GB2312" w:hint="eastAsia"/>
          <w:sz w:val="32"/>
          <w:szCs w:val="32"/>
        </w:rPr>
        <w:t>副总经理</w:t>
      </w:r>
      <w:r>
        <w:rPr>
          <w:rFonts w:ascii="仿宋_GB2312" w:eastAsia="仿宋_GB2312" w:hint="eastAsia"/>
          <w:sz w:val="32"/>
          <w:szCs w:val="32"/>
        </w:rPr>
        <w:t>一名</w:t>
      </w:r>
      <w:r>
        <w:rPr>
          <w:rFonts w:ascii="仿宋_GB2312" w:eastAsia="仿宋_GB2312" w:hint="eastAsia"/>
          <w:sz w:val="32"/>
          <w:szCs w:val="32"/>
        </w:rPr>
        <w:t>（济宇高速部长级），运营部部长</w:t>
      </w:r>
      <w:r>
        <w:rPr>
          <w:rFonts w:ascii="仿宋_GB2312" w:eastAsia="仿宋_GB2312" w:hint="eastAsia"/>
          <w:sz w:val="32"/>
          <w:szCs w:val="32"/>
        </w:rPr>
        <w:t>、</w:t>
      </w:r>
      <w:r>
        <w:rPr>
          <w:rFonts w:ascii="仿宋_GB2312" w:eastAsia="仿宋_GB2312" w:hint="eastAsia"/>
          <w:sz w:val="32"/>
          <w:szCs w:val="32"/>
        </w:rPr>
        <w:t>安全主管各一名</w:t>
      </w:r>
      <w:r>
        <w:rPr>
          <w:rFonts w:ascii="仿宋_GB2312" w:eastAsia="仿宋_GB2312" w:hint="eastAsia"/>
          <w:sz w:val="32"/>
          <w:szCs w:val="32"/>
        </w:rPr>
        <w:t>（济宇高速副部长职级）</w:t>
      </w:r>
      <w:r>
        <w:rPr>
          <w:rFonts w:ascii="仿宋_GB2312" w:eastAsia="仿宋_GB2312" w:hint="eastAsia"/>
          <w:sz w:val="32"/>
          <w:szCs w:val="32"/>
        </w:rPr>
        <w:t>，</w:t>
      </w:r>
      <w:r>
        <w:rPr>
          <w:rFonts w:ascii="仿宋_GB2312" w:eastAsia="仿宋_GB2312" w:hint="eastAsia"/>
          <w:sz w:val="32"/>
          <w:szCs w:val="32"/>
        </w:rPr>
        <w:t>协助总经理</w:t>
      </w:r>
      <w:r>
        <w:rPr>
          <w:rFonts w:ascii="仿宋_GB2312" w:eastAsia="仿宋_GB2312" w:hint="eastAsia"/>
          <w:sz w:val="32"/>
          <w:szCs w:val="32"/>
        </w:rPr>
        <w:t>做好现有定制客运业务和下一步工作拓展以及分管安全工作</w:t>
      </w:r>
      <w:r>
        <w:rPr>
          <w:rFonts w:ascii="仿宋_GB2312" w:eastAsia="仿宋_GB2312" w:hint="eastAsia"/>
          <w:sz w:val="32"/>
          <w:szCs w:val="32"/>
        </w:rPr>
        <w:t>。</w:t>
      </w:r>
      <w:r>
        <w:rPr>
          <w:rFonts w:ascii="仿宋_GB2312" w:eastAsia="仿宋_GB2312" w:hint="eastAsia"/>
          <w:sz w:val="32"/>
          <w:szCs w:val="32"/>
        </w:rPr>
        <w:t>分公司为独立核算单位，</w:t>
      </w:r>
      <w:r>
        <w:rPr>
          <w:rFonts w:ascii="仿宋_GB2312" w:eastAsia="仿宋_GB2312" w:hint="eastAsia"/>
          <w:sz w:val="32"/>
          <w:szCs w:val="32"/>
        </w:rPr>
        <w:t>设置</w:t>
      </w:r>
      <w:r>
        <w:rPr>
          <w:rFonts w:ascii="仿宋_GB2312" w:eastAsia="仿宋_GB2312" w:hint="eastAsia"/>
          <w:sz w:val="32"/>
          <w:szCs w:val="32"/>
        </w:rPr>
        <w:t>相关</w:t>
      </w:r>
      <w:r>
        <w:rPr>
          <w:rFonts w:ascii="仿宋_GB2312" w:eastAsia="仿宋_GB2312" w:hint="eastAsia"/>
          <w:sz w:val="32"/>
          <w:szCs w:val="32"/>
        </w:rPr>
        <w:t>独立账套</w:t>
      </w:r>
      <w:r>
        <w:rPr>
          <w:rFonts w:ascii="仿宋_GB2312" w:eastAsia="仿宋_GB2312" w:hint="eastAsia"/>
          <w:sz w:val="32"/>
          <w:szCs w:val="32"/>
        </w:rPr>
        <w:t>，</w:t>
      </w:r>
      <w:r>
        <w:rPr>
          <w:rFonts w:ascii="仿宋_GB2312" w:eastAsia="仿宋_GB2312" w:hint="eastAsia"/>
          <w:sz w:val="32"/>
          <w:szCs w:val="32"/>
        </w:rPr>
        <w:t>重新调整绩效计划</w:t>
      </w:r>
      <w:r>
        <w:rPr>
          <w:rFonts w:ascii="仿宋_GB2312" w:eastAsia="仿宋_GB2312" w:hint="eastAsia"/>
          <w:sz w:val="32"/>
          <w:szCs w:val="32"/>
        </w:rPr>
        <w:t>，</w:t>
      </w:r>
      <w:r>
        <w:rPr>
          <w:rFonts w:ascii="仿宋_GB2312" w:eastAsia="仿宋_GB2312" w:hint="eastAsia"/>
          <w:sz w:val="32"/>
          <w:szCs w:val="32"/>
        </w:rPr>
        <w:t>设置定制客运目标收入，划定定制客运绩效考核标准</w:t>
      </w:r>
      <w:r>
        <w:rPr>
          <w:rFonts w:ascii="仿宋_GB2312" w:eastAsia="仿宋_GB2312" w:hint="eastAsia"/>
          <w:sz w:val="32"/>
          <w:szCs w:val="32"/>
        </w:rPr>
        <w:t>。</w:t>
      </w:r>
    </w:p>
    <w:p w:rsidR="007E21F0" w:rsidRDefault="00563A17">
      <w:pPr>
        <w:spacing w:line="600" w:lineRule="exact"/>
        <w:ind w:firstLineChars="200" w:firstLine="640"/>
        <w:rPr>
          <w:rFonts w:ascii="仿宋_GB2312" w:eastAsia="仿宋_GB2312"/>
          <w:sz w:val="32"/>
          <w:szCs w:val="32"/>
        </w:rPr>
      </w:pPr>
      <w:r>
        <w:rPr>
          <w:rFonts w:ascii="仿宋_GB2312" w:eastAsia="仿宋_GB2312" w:hint="eastAsia"/>
          <w:sz w:val="32"/>
          <w:szCs w:val="32"/>
        </w:rPr>
        <w:t>二是增加安全人员配置，</w:t>
      </w:r>
      <w:proofErr w:type="gramStart"/>
      <w:r>
        <w:rPr>
          <w:rFonts w:ascii="仿宋_GB2312" w:eastAsia="仿宋_GB2312" w:hint="eastAsia"/>
          <w:sz w:val="32"/>
          <w:szCs w:val="32"/>
        </w:rPr>
        <w:t>持续抓好</w:t>
      </w:r>
      <w:proofErr w:type="gramEnd"/>
      <w:r>
        <w:rPr>
          <w:rFonts w:ascii="仿宋_GB2312" w:eastAsia="仿宋_GB2312" w:hint="eastAsia"/>
          <w:sz w:val="32"/>
          <w:szCs w:val="32"/>
        </w:rPr>
        <w:t>安全工作</w:t>
      </w:r>
      <w:r>
        <w:rPr>
          <w:rFonts w:ascii="仿宋_GB2312" w:eastAsia="仿宋_GB2312" w:hint="eastAsia"/>
          <w:sz w:val="32"/>
          <w:szCs w:val="32"/>
        </w:rPr>
        <w:t>。</w:t>
      </w:r>
      <w:r>
        <w:rPr>
          <w:rFonts w:ascii="仿宋_GB2312" w:eastAsia="仿宋_GB2312" w:hint="eastAsia"/>
          <w:sz w:val="32"/>
          <w:szCs w:val="32"/>
        </w:rPr>
        <w:t>定制客运分公司</w:t>
      </w:r>
      <w:r>
        <w:rPr>
          <w:rFonts w:ascii="仿宋_GB2312" w:eastAsia="仿宋_GB2312" w:hint="eastAsia"/>
          <w:sz w:val="32"/>
          <w:szCs w:val="32"/>
        </w:rPr>
        <w:t>除总经理和副总经理外，其他人员设置在</w:t>
      </w:r>
      <w:r>
        <w:rPr>
          <w:rFonts w:ascii="仿宋_GB2312" w:eastAsia="仿宋_GB2312" w:hint="eastAsia"/>
          <w:sz w:val="32"/>
          <w:szCs w:val="32"/>
        </w:rPr>
        <w:t>12</w:t>
      </w:r>
      <w:r>
        <w:rPr>
          <w:rFonts w:ascii="仿宋_GB2312" w:eastAsia="仿宋_GB2312" w:hint="eastAsia"/>
          <w:sz w:val="32"/>
          <w:szCs w:val="32"/>
        </w:rPr>
        <w:t>人左右，以安全</w:t>
      </w:r>
      <w:r>
        <w:rPr>
          <w:rFonts w:ascii="仿宋_GB2312" w:eastAsia="仿宋_GB2312" w:hint="eastAsia"/>
          <w:sz w:val="32"/>
          <w:szCs w:val="32"/>
        </w:rPr>
        <w:t>工作人员</w:t>
      </w:r>
      <w:r>
        <w:rPr>
          <w:rFonts w:ascii="仿宋_GB2312" w:eastAsia="仿宋_GB2312" w:hint="eastAsia"/>
          <w:sz w:val="32"/>
          <w:szCs w:val="32"/>
        </w:rPr>
        <w:t>比例占大多数，</w:t>
      </w:r>
      <w:r>
        <w:rPr>
          <w:rFonts w:ascii="仿宋_GB2312" w:eastAsia="仿宋_GB2312" w:hint="eastAsia"/>
          <w:sz w:val="32"/>
          <w:szCs w:val="32"/>
        </w:rPr>
        <w:t>采用安全考核指标全员负责制，</w:t>
      </w:r>
      <w:r>
        <w:rPr>
          <w:rFonts w:ascii="仿宋_GB2312" w:eastAsia="仿宋_GB2312" w:hint="eastAsia"/>
          <w:sz w:val="32"/>
          <w:szCs w:val="32"/>
        </w:rPr>
        <w:t>将车辆安全管</w:t>
      </w:r>
      <w:proofErr w:type="gramStart"/>
      <w:r>
        <w:rPr>
          <w:rFonts w:ascii="仿宋_GB2312" w:eastAsia="仿宋_GB2312" w:hint="eastAsia"/>
          <w:sz w:val="32"/>
          <w:szCs w:val="32"/>
        </w:rPr>
        <w:t>控平均</w:t>
      </w:r>
      <w:proofErr w:type="gramEnd"/>
      <w:r>
        <w:rPr>
          <w:rFonts w:ascii="仿宋_GB2312" w:eastAsia="仿宋_GB2312" w:hint="eastAsia"/>
          <w:sz w:val="32"/>
          <w:szCs w:val="32"/>
        </w:rPr>
        <w:t>分，每人负责约</w:t>
      </w:r>
      <w:r>
        <w:rPr>
          <w:rFonts w:ascii="仿宋_GB2312" w:eastAsia="仿宋_GB2312" w:hint="eastAsia"/>
          <w:sz w:val="32"/>
          <w:szCs w:val="32"/>
        </w:rPr>
        <w:t>30</w:t>
      </w:r>
      <w:r>
        <w:rPr>
          <w:rFonts w:ascii="仿宋_GB2312" w:eastAsia="仿宋_GB2312" w:hint="eastAsia"/>
          <w:sz w:val="32"/>
          <w:szCs w:val="32"/>
        </w:rPr>
        <w:t>部车的安全工作，细化安全归属，</w:t>
      </w:r>
      <w:r>
        <w:rPr>
          <w:rFonts w:ascii="仿宋_GB2312" w:eastAsia="仿宋_GB2312" w:hint="eastAsia"/>
          <w:sz w:val="32"/>
          <w:szCs w:val="32"/>
        </w:rPr>
        <w:t>落实安全责任，严格杜绝各类违规行车行为，确保定制客运安全</w:t>
      </w:r>
      <w:r>
        <w:rPr>
          <w:rFonts w:ascii="仿宋_GB2312" w:eastAsia="仿宋_GB2312" w:hint="eastAsia"/>
          <w:sz w:val="32"/>
          <w:szCs w:val="32"/>
        </w:rPr>
        <w:t>工作平稳有序</w:t>
      </w:r>
      <w:r>
        <w:rPr>
          <w:rFonts w:ascii="仿宋_GB2312" w:eastAsia="仿宋_GB2312" w:hint="eastAsia"/>
          <w:sz w:val="32"/>
          <w:szCs w:val="32"/>
        </w:rPr>
        <w:t>。</w:t>
      </w:r>
    </w:p>
    <w:p w:rsidR="007E21F0" w:rsidRDefault="00563A17">
      <w:pPr>
        <w:spacing w:line="600" w:lineRule="exact"/>
        <w:ind w:firstLineChars="200" w:firstLine="640"/>
        <w:rPr>
          <w:rFonts w:ascii="仿宋_GB2312" w:eastAsia="仿宋_GB2312"/>
          <w:sz w:val="32"/>
          <w:szCs w:val="32"/>
        </w:rPr>
      </w:pPr>
      <w:r>
        <w:rPr>
          <w:rFonts w:ascii="仿宋_GB2312" w:eastAsia="仿宋_GB2312" w:hint="eastAsia"/>
          <w:sz w:val="32"/>
          <w:szCs w:val="32"/>
        </w:rPr>
        <w:t>三是开展</w:t>
      </w:r>
      <w:r>
        <w:rPr>
          <w:rFonts w:ascii="仿宋_GB2312" w:eastAsia="仿宋_GB2312" w:hint="eastAsia"/>
          <w:sz w:val="32"/>
          <w:szCs w:val="32"/>
        </w:rPr>
        <w:t>定制客运专项</w:t>
      </w:r>
      <w:r>
        <w:rPr>
          <w:rFonts w:ascii="仿宋_GB2312" w:eastAsia="仿宋_GB2312" w:hint="eastAsia"/>
          <w:sz w:val="32"/>
          <w:szCs w:val="32"/>
        </w:rPr>
        <w:t>治理工作</w:t>
      </w:r>
      <w:r>
        <w:rPr>
          <w:rFonts w:ascii="仿宋_GB2312" w:eastAsia="仿宋_GB2312" w:hint="eastAsia"/>
          <w:sz w:val="32"/>
          <w:szCs w:val="32"/>
        </w:rPr>
        <w:t>，通过下达约谈、告知函、停运处理等方式，处理了一批不服从公司安全管理制度的车辆，全线清退</w:t>
      </w:r>
      <w:r>
        <w:rPr>
          <w:rFonts w:ascii="仿宋_GB2312" w:eastAsia="仿宋_GB2312" w:hint="eastAsia"/>
          <w:sz w:val="32"/>
          <w:szCs w:val="32"/>
        </w:rPr>
        <w:t>各类不合</w:t>
      </w:r>
      <w:proofErr w:type="gramStart"/>
      <w:r>
        <w:rPr>
          <w:rFonts w:ascii="仿宋_GB2312" w:eastAsia="仿宋_GB2312" w:hint="eastAsia"/>
          <w:sz w:val="32"/>
          <w:szCs w:val="32"/>
        </w:rPr>
        <w:t>规</w:t>
      </w:r>
      <w:proofErr w:type="gramEnd"/>
      <w:r>
        <w:rPr>
          <w:rFonts w:ascii="仿宋_GB2312" w:eastAsia="仿宋_GB2312" w:hint="eastAsia"/>
          <w:sz w:val="32"/>
          <w:szCs w:val="32"/>
        </w:rPr>
        <w:t>车辆</w:t>
      </w:r>
      <w:r>
        <w:rPr>
          <w:rFonts w:ascii="仿宋_GB2312" w:eastAsia="仿宋_GB2312" w:hint="eastAsia"/>
          <w:sz w:val="32"/>
          <w:szCs w:val="32"/>
        </w:rPr>
        <w:t>共计</w:t>
      </w:r>
      <w:r>
        <w:rPr>
          <w:rFonts w:ascii="仿宋_GB2312" w:eastAsia="仿宋_GB2312" w:hint="eastAsia"/>
          <w:sz w:val="32"/>
          <w:szCs w:val="32"/>
        </w:rPr>
        <w:t>50</w:t>
      </w:r>
      <w:r>
        <w:rPr>
          <w:rFonts w:ascii="仿宋_GB2312" w:eastAsia="仿宋_GB2312" w:hint="eastAsia"/>
          <w:sz w:val="32"/>
          <w:szCs w:val="32"/>
        </w:rPr>
        <w:t>部。</w:t>
      </w:r>
    </w:p>
    <w:p w:rsidR="007E21F0" w:rsidRDefault="00563A17">
      <w:pPr>
        <w:spacing w:line="600" w:lineRule="exact"/>
        <w:ind w:firstLineChars="200" w:firstLine="640"/>
        <w:rPr>
          <w:rFonts w:ascii="仿宋_GB2312" w:eastAsia="仿宋_GB2312"/>
          <w:sz w:val="32"/>
          <w:szCs w:val="32"/>
        </w:rPr>
      </w:pPr>
      <w:r>
        <w:rPr>
          <w:rFonts w:ascii="仿宋_GB2312" w:eastAsia="仿宋_GB2312" w:hint="eastAsia"/>
          <w:sz w:val="32"/>
          <w:szCs w:val="32"/>
        </w:rPr>
        <w:t>四是整合各公司定制客运车辆，做好车辆交接工作。</w:t>
      </w:r>
      <w:r>
        <w:rPr>
          <w:rFonts w:ascii="仿宋_GB2312" w:eastAsia="仿宋_GB2312" w:hint="eastAsia"/>
          <w:sz w:val="32"/>
          <w:szCs w:val="32"/>
        </w:rPr>
        <w:t>济宇高速定制客运分公司</w:t>
      </w:r>
      <w:r>
        <w:rPr>
          <w:rFonts w:ascii="仿宋_GB2312" w:eastAsia="仿宋_GB2312" w:hint="eastAsia"/>
          <w:sz w:val="32"/>
          <w:szCs w:val="32"/>
        </w:rPr>
        <w:t>成立后</w:t>
      </w:r>
      <w:r>
        <w:rPr>
          <w:rFonts w:ascii="仿宋_GB2312" w:eastAsia="仿宋_GB2312" w:hint="eastAsia"/>
          <w:sz w:val="32"/>
          <w:szCs w:val="32"/>
        </w:rPr>
        <w:t>，</w:t>
      </w:r>
      <w:r>
        <w:rPr>
          <w:rFonts w:ascii="仿宋_GB2312" w:eastAsia="仿宋_GB2312" w:hint="eastAsia"/>
          <w:sz w:val="32"/>
          <w:szCs w:val="32"/>
        </w:rPr>
        <w:t>在集团公司的统一调配下，</w:t>
      </w:r>
      <w:r>
        <w:rPr>
          <w:rFonts w:ascii="仿宋_GB2312" w:eastAsia="仿宋_GB2312" w:hint="eastAsia"/>
          <w:sz w:val="32"/>
          <w:szCs w:val="32"/>
        </w:rPr>
        <w:t>现有平阴公司、联运公司、客运分公司</w:t>
      </w:r>
      <w:r>
        <w:rPr>
          <w:rFonts w:ascii="仿宋_GB2312" w:eastAsia="仿宋_GB2312" w:hint="eastAsia"/>
          <w:sz w:val="32"/>
          <w:szCs w:val="32"/>
        </w:rPr>
        <w:t>等</w:t>
      </w:r>
      <w:r>
        <w:rPr>
          <w:rFonts w:ascii="仿宋_GB2312" w:eastAsia="仿宋_GB2312" w:hint="eastAsia"/>
          <w:sz w:val="32"/>
          <w:szCs w:val="32"/>
        </w:rPr>
        <w:t>单位</w:t>
      </w:r>
      <w:r>
        <w:rPr>
          <w:rFonts w:ascii="仿宋_GB2312" w:eastAsia="仿宋_GB2312" w:hint="eastAsia"/>
          <w:sz w:val="32"/>
          <w:szCs w:val="32"/>
        </w:rPr>
        <w:t>共计</w:t>
      </w:r>
      <w:r>
        <w:rPr>
          <w:rFonts w:ascii="仿宋_GB2312" w:eastAsia="仿宋_GB2312" w:hint="eastAsia"/>
          <w:sz w:val="32"/>
          <w:szCs w:val="32"/>
        </w:rPr>
        <w:t>40</w:t>
      </w:r>
      <w:r>
        <w:rPr>
          <w:rFonts w:ascii="仿宋_GB2312" w:eastAsia="仿宋_GB2312" w:hint="eastAsia"/>
          <w:sz w:val="32"/>
          <w:szCs w:val="32"/>
        </w:rPr>
        <w:t>余部</w:t>
      </w:r>
      <w:r>
        <w:rPr>
          <w:rFonts w:ascii="仿宋_GB2312" w:eastAsia="仿宋_GB2312" w:hint="eastAsia"/>
          <w:sz w:val="32"/>
          <w:szCs w:val="32"/>
        </w:rPr>
        <w:t>定制客运车辆交由济宇高速统一管理。面对繁杂的车辆交接工作，济宇高速成立专门小组，安全、机务、财务、定制客运各部门分工合作，确保</w:t>
      </w:r>
      <w:r>
        <w:rPr>
          <w:rFonts w:ascii="仿宋_GB2312" w:eastAsia="仿宋_GB2312" w:hint="eastAsia"/>
          <w:sz w:val="32"/>
          <w:szCs w:val="32"/>
        </w:rPr>
        <w:lastRenderedPageBreak/>
        <w:t>车辆手续档案、车载监控、车况安全检查、经营合同、驾驶人员平稳有序的移交济宇高速。</w:t>
      </w:r>
    </w:p>
    <w:p w:rsidR="00C21949" w:rsidRDefault="00563A17" w:rsidP="00C21949">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五</w:t>
      </w:r>
      <w:r>
        <w:rPr>
          <w:rFonts w:ascii="仿宋_GB2312" w:eastAsia="仿宋_GB2312" w:hint="eastAsia"/>
          <w:sz w:val="32"/>
          <w:szCs w:val="32"/>
        </w:rPr>
        <w:t>是在狠抓安全管理不放松的前提下，强化定制客运经营管理，按照集团公司要求成立定制客运分公司后，以此为试点，推行薪酬挂钩模式，分公司全员绩效与当月定制车辆</w:t>
      </w:r>
      <w:proofErr w:type="gramStart"/>
      <w:r>
        <w:rPr>
          <w:rFonts w:ascii="仿宋_GB2312" w:eastAsia="仿宋_GB2312" w:hint="eastAsia"/>
          <w:sz w:val="32"/>
          <w:szCs w:val="32"/>
        </w:rPr>
        <w:t>规</w:t>
      </w:r>
      <w:proofErr w:type="gramEnd"/>
      <w:r>
        <w:rPr>
          <w:rFonts w:ascii="仿宋_GB2312" w:eastAsia="仿宋_GB2312" w:hint="eastAsia"/>
          <w:sz w:val="32"/>
          <w:szCs w:val="32"/>
        </w:rPr>
        <w:t>费收取相挂钩，起到了较好的效果。</w:t>
      </w:r>
    </w:p>
    <w:p w:rsidR="007E21F0" w:rsidRDefault="00C21949" w:rsidP="00C21949">
      <w:pPr>
        <w:spacing w:line="600" w:lineRule="exact"/>
        <w:ind w:firstLineChars="200" w:firstLine="640"/>
        <w:rPr>
          <w:rFonts w:ascii="仿宋_GB2312" w:eastAsia="仿宋_GB2312"/>
          <w:sz w:val="32"/>
          <w:szCs w:val="32"/>
        </w:rPr>
      </w:pPr>
      <w:r>
        <w:rPr>
          <w:rFonts w:ascii="仿宋_GB2312" w:eastAsia="仿宋_GB2312" w:hint="eastAsia"/>
          <w:sz w:val="32"/>
          <w:szCs w:val="32"/>
        </w:rPr>
        <w:t>（三）</w:t>
      </w:r>
      <w:r w:rsidR="00563A17">
        <w:rPr>
          <w:rFonts w:ascii="仿宋_GB2312" w:eastAsia="仿宋_GB2312" w:hint="eastAsia"/>
          <w:sz w:val="32"/>
          <w:szCs w:val="32"/>
        </w:rPr>
        <w:t>提升服务质量，拓展商务包车事业。</w:t>
      </w:r>
    </w:p>
    <w:p w:rsidR="007E21F0" w:rsidRDefault="00563A17">
      <w:pPr>
        <w:spacing w:line="600" w:lineRule="exact"/>
        <w:ind w:firstLineChars="200" w:firstLine="640"/>
        <w:rPr>
          <w:rFonts w:ascii="仿宋_GB2312" w:eastAsia="仿宋_GB2312"/>
          <w:sz w:val="32"/>
          <w:szCs w:val="32"/>
        </w:rPr>
      </w:pPr>
      <w:r>
        <w:rPr>
          <w:rFonts w:ascii="仿宋_GB2312" w:eastAsia="仿宋_GB2312" w:hint="eastAsia"/>
          <w:sz w:val="32"/>
          <w:szCs w:val="32"/>
        </w:rPr>
        <w:t>济宇高速商务中心将以通勤班车业务为基础，加强与现有业务客户的交流沟通，定期开展业务回访工作，在巩固好原有业务的基础上积极拓展业务范围，保障通勤班车业务稳中有升；紧抓红色教育热点，努力恢复红色</w:t>
      </w:r>
      <w:proofErr w:type="gramStart"/>
      <w:r>
        <w:rPr>
          <w:rFonts w:ascii="仿宋_GB2312" w:eastAsia="仿宋_GB2312" w:hint="eastAsia"/>
          <w:sz w:val="32"/>
          <w:szCs w:val="32"/>
        </w:rPr>
        <w:t>研</w:t>
      </w:r>
      <w:proofErr w:type="gramEnd"/>
      <w:r>
        <w:rPr>
          <w:rFonts w:ascii="仿宋_GB2312" w:eastAsia="仿宋_GB2312" w:hint="eastAsia"/>
          <w:sz w:val="32"/>
          <w:szCs w:val="32"/>
        </w:rPr>
        <w:t>学业务，细化</w:t>
      </w:r>
      <w:proofErr w:type="gramStart"/>
      <w:r>
        <w:rPr>
          <w:rFonts w:ascii="仿宋_GB2312" w:eastAsia="仿宋_GB2312" w:hint="eastAsia"/>
          <w:sz w:val="32"/>
          <w:szCs w:val="32"/>
        </w:rPr>
        <w:t>研</w:t>
      </w:r>
      <w:proofErr w:type="gramEnd"/>
      <w:r>
        <w:rPr>
          <w:rFonts w:ascii="仿宋_GB2312" w:eastAsia="仿宋_GB2312" w:hint="eastAsia"/>
          <w:sz w:val="32"/>
          <w:szCs w:val="32"/>
        </w:rPr>
        <w:t>学规划，提升服务质量，充实商务业务板块。目前已与东营、淄博红色教育基地开展业务合作。着力加强</w:t>
      </w:r>
      <w:r>
        <w:rPr>
          <w:rFonts w:ascii="仿宋_GB2312" w:eastAsia="仿宋_GB2312" w:hint="eastAsia"/>
          <w:sz w:val="32"/>
          <w:szCs w:val="32"/>
        </w:rPr>
        <w:t>商务部业务拓展</w:t>
      </w:r>
      <w:r>
        <w:rPr>
          <w:rFonts w:ascii="仿宋_GB2312" w:eastAsia="仿宋_GB2312" w:hint="eastAsia"/>
          <w:sz w:val="32"/>
          <w:szCs w:val="32"/>
        </w:rPr>
        <w:t>工作</w:t>
      </w:r>
      <w:r>
        <w:rPr>
          <w:rFonts w:ascii="仿宋_GB2312" w:eastAsia="仿宋_GB2312" w:hint="eastAsia"/>
          <w:sz w:val="32"/>
          <w:szCs w:val="32"/>
        </w:rPr>
        <w:t>，</w:t>
      </w:r>
      <w:r>
        <w:rPr>
          <w:rFonts w:ascii="仿宋_GB2312" w:eastAsia="仿宋_GB2312" w:hint="eastAsia"/>
          <w:sz w:val="32"/>
          <w:szCs w:val="32"/>
        </w:rPr>
        <w:t>调整</w:t>
      </w:r>
      <w:r>
        <w:rPr>
          <w:rFonts w:ascii="仿宋_GB2312" w:eastAsia="仿宋_GB2312" w:hint="eastAsia"/>
          <w:sz w:val="32"/>
          <w:szCs w:val="32"/>
        </w:rPr>
        <w:t>商务部人员</w:t>
      </w:r>
      <w:r>
        <w:rPr>
          <w:rFonts w:ascii="仿宋_GB2312" w:eastAsia="仿宋_GB2312" w:hint="eastAsia"/>
          <w:sz w:val="32"/>
          <w:szCs w:val="32"/>
        </w:rPr>
        <w:t>结构</w:t>
      </w:r>
      <w:r>
        <w:rPr>
          <w:rFonts w:ascii="仿宋_GB2312" w:eastAsia="仿宋_GB2312" w:hint="eastAsia"/>
          <w:sz w:val="32"/>
          <w:szCs w:val="32"/>
        </w:rPr>
        <w:t>，</w:t>
      </w:r>
      <w:r>
        <w:rPr>
          <w:rFonts w:ascii="仿宋_GB2312" w:eastAsia="仿宋_GB2312" w:hint="eastAsia"/>
          <w:sz w:val="32"/>
          <w:szCs w:val="32"/>
        </w:rPr>
        <w:t>重新梳理商务包车工作流程，</w:t>
      </w:r>
      <w:r>
        <w:rPr>
          <w:rFonts w:ascii="仿宋_GB2312" w:eastAsia="仿宋_GB2312" w:hint="eastAsia"/>
          <w:sz w:val="32"/>
          <w:szCs w:val="32"/>
        </w:rPr>
        <w:t>提高商务</w:t>
      </w:r>
      <w:r>
        <w:rPr>
          <w:rFonts w:ascii="仿宋_GB2312" w:eastAsia="仿宋_GB2312" w:hint="eastAsia"/>
          <w:sz w:val="32"/>
          <w:szCs w:val="32"/>
        </w:rPr>
        <w:t>包车</w:t>
      </w:r>
      <w:r>
        <w:rPr>
          <w:rFonts w:ascii="仿宋_GB2312" w:eastAsia="仿宋_GB2312" w:hint="eastAsia"/>
          <w:sz w:val="32"/>
          <w:szCs w:val="32"/>
        </w:rPr>
        <w:t>收益</w:t>
      </w:r>
      <w:r>
        <w:rPr>
          <w:rFonts w:ascii="仿宋_GB2312" w:eastAsia="仿宋_GB2312" w:hint="eastAsia"/>
          <w:sz w:val="32"/>
          <w:szCs w:val="32"/>
        </w:rPr>
        <w:t>。</w:t>
      </w:r>
      <w:r>
        <w:rPr>
          <w:rFonts w:ascii="仿宋_GB2312" w:eastAsia="仿宋_GB2312" w:hint="eastAsia"/>
          <w:sz w:val="32"/>
          <w:szCs w:val="32"/>
        </w:rPr>
        <w:t>顺利完成了省委党校、济</w:t>
      </w:r>
      <w:proofErr w:type="gramStart"/>
      <w:r>
        <w:rPr>
          <w:rFonts w:ascii="仿宋_GB2312" w:eastAsia="仿宋_GB2312" w:hint="eastAsia"/>
          <w:sz w:val="32"/>
          <w:szCs w:val="32"/>
        </w:rPr>
        <w:t>钢中学</w:t>
      </w:r>
      <w:proofErr w:type="gramEnd"/>
      <w:r>
        <w:rPr>
          <w:rFonts w:ascii="仿宋_GB2312" w:eastAsia="仿宋_GB2312" w:hint="eastAsia"/>
          <w:sz w:val="32"/>
          <w:szCs w:val="32"/>
        </w:rPr>
        <w:t>开学运输工作，承接了山大附中临沂军训任务，</w:t>
      </w:r>
      <w:r>
        <w:rPr>
          <w:rFonts w:ascii="仿宋_GB2312" w:eastAsia="仿宋_GB2312" w:hint="eastAsia"/>
          <w:sz w:val="32"/>
          <w:szCs w:val="32"/>
        </w:rPr>
        <w:t>。完成山东省航管局</w:t>
      </w:r>
      <w:r>
        <w:rPr>
          <w:rFonts w:ascii="仿宋_GB2312" w:eastAsia="仿宋_GB2312" w:hint="eastAsia"/>
          <w:sz w:val="32"/>
          <w:szCs w:val="32"/>
        </w:rPr>
        <w:t>、</w:t>
      </w:r>
      <w:r>
        <w:rPr>
          <w:rFonts w:ascii="仿宋_GB2312" w:eastAsia="仿宋_GB2312" w:hint="eastAsia"/>
          <w:sz w:val="32"/>
          <w:szCs w:val="32"/>
        </w:rPr>
        <w:t>天山外国语</w:t>
      </w:r>
      <w:r>
        <w:rPr>
          <w:rFonts w:ascii="仿宋_GB2312" w:eastAsia="仿宋_GB2312" w:hint="eastAsia"/>
          <w:sz w:val="32"/>
          <w:szCs w:val="32"/>
        </w:rPr>
        <w:t>班车合同续签工作，</w:t>
      </w:r>
      <w:r>
        <w:rPr>
          <w:rFonts w:ascii="仿宋_GB2312" w:eastAsia="仿宋_GB2312" w:hint="eastAsia"/>
          <w:sz w:val="32"/>
          <w:szCs w:val="32"/>
        </w:rPr>
        <w:t>顺利中标山东电力医院班车任务，</w:t>
      </w:r>
      <w:r>
        <w:rPr>
          <w:rFonts w:ascii="仿宋_GB2312" w:eastAsia="仿宋_GB2312" w:hint="eastAsia"/>
          <w:sz w:val="32"/>
          <w:szCs w:val="32"/>
        </w:rPr>
        <w:t>完成山东盐业集团、国泰实业、国投公司等单位党建</w:t>
      </w:r>
      <w:proofErr w:type="gramStart"/>
      <w:r>
        <w:rPr>
          <w:rFonts w:ascii="仿宋_GB2312" w:eastAsia="仿宋_GB2312" w:hint="eastAsia"/>
          <w:sz w:val="32"/>
          <w:szCs w:val="32"/>
        </w:rPr>
        <w:t>研</w:t>
      </w:r>
      <w:proofErr w:type="gramEnd"/>
      <w:r>
        <w:rPr>
          <w:rFonts w:ascii="仿宋_GB2312" w:eastAsia="仿宋_GB2312" w:hint="eastAsia"/>
          <w:sz w:val="32"/>
          <w:szCs w:val="32"/>
        </w:rPr>
        <w:t>学</w:t>
      </w:r>
      <w:r>
        <w:rPr>
          <w:rFonts w:ascii="仿宋_GB2312" w:eastAsia="仿宋_GB2312" w:hint="eastAsia"/>
          <w:sz w:val="32"/>
          <w:szCs w:val="32"/>
        </w:rPr>
        <w:t>40</w:t>
      </w:r>
      <w:r>
        <w:rPr>
          <w:rFonts w:ascii="仿宋_GB2312" w:eastAsia="仿宋_GB2312" w:hint="eastAsia"/>
          <w:sz w:val="32"/>
          <w:szCs w:val="32"/>
        </w:rPr>
        <w:t>余班次</w:t>
      </w:r>
      <w:r>
        <w:rPr>
          <w:rFonts w:ascii="仿宋_GB2312" w:eastAsia="仿宋_GB2312" w:hint="eastAsia"/>
          <w:sz w:val="32"/>
          <w:szCs w:val="32"/>
        </w:rPr>
        <w:t>。</w:t>
      </w:r>
      <w:r>
        <w:rPr>
          <w:rFonts w:ascii="仿宋_GB2312" w:eastAsia="仿宋_GB2312" w:hint="eastAsia"/>
          <w:sz w:val="32"/>
          <w:szCs w:val="32"/>
        </w:rPr>
        <w:t>济宇</w:t>
      </w:r>
      <w:proofErr w:type="gramStart"/>
      <w:r>
        <w:rPr>
          <w:rFonts w:ascii="仿宋_GB2312" w:eastAsia="仿宋_GB2312" w:hint="eastAsia"/>
          <w:sz w:val="32"/>
          <w:szCs w:val="32"/>
        </w:rPr>
        <w:t>高速高速</w:t>
      </w:r>
      <w:proofErr w:type="gramEnd"/>
      <w:r>
        <w:rPr>
          <w:rFonts w:ascii="仿宋_GB2312" w:eastAsia="仿宋_GB2312" w:hint="eastAsia"/>
          <w:sz w:val="32"/>
          <w:szCs w:val="32"/>
        </w:rPr>
        <w:t>商务中心以过硬的业务能力和良好的服务态度赢得了相关业务单位的高度赞扬。</w:t>
      </w:r>
    </w:p>
    <w:p w:rsidR="007E21F0" w:rsidRDefault="00C21949">
      <w:pPr>
        <w:spacing w:line="600" w:lineRule="exact"/>
        <w:ind w:firstLineChars="200" w:firstLine="640"/>
        <w:rPr>
          <w:rFonts w:ascii="仿宋_GB2312" w:eastAsia="仿宋_GB2312"/>
          <w:sz w:val="32"/>
          <w:szCs w:val="32"/>
        </w:rPr>
      </w:pPr>
      <w:r>
        <w:rPr>
          <w:rFonts w:ascii="仿宋_GB2312" w:eastAsia="仿宋_GB2312" w:hint="eastAsia"/>
          <w:sz w:val="32"/>
          <w:szCs w:val="32"/>
        </w:rPr>
        <w:t>（四）</w:t>
      </w:r>
      <w:r w:rsidR="00563A17">
        <w:rPr>
          <w:rFonts w:ascii="仿宋_GB2312" w:eastAsia="仿宋_GB2312" w:hint="eastAsia"/>
          <w:sz w:val="32"/>
          <w:szCs w:val="32"/>
        </w:rPr>
        <w:t>安全管理工作常抓不</w:t>
      </w:r>
      <w:r w:rsidR="00563A17">
        <w:rPr>
          <w:rFonts w:ascii="仿宋_GB2312" w:eastAsia="仿宋_GB2312" w:hint="eastAsia"/>
          <w:sz w:val="32"/>
          <w:szCs w:val="32"/>
        </w:rPr>
        <w:t>懈。</w:t>
      </w:r>
    </w:p>
    <w:p w:rsidR="007E21F0" w:rsidRDefault="00563A17">
      <w:pPr>
        <w:spacing w:line="600" w:lineRule="exact"/>
        <w:ind w:firstLineChars="200" w:firstLine="640"/>
        <w:rPr>
          <w:rFonts w:ascii="仿宋_GB2312" w:eastAsia="仿宋_GB2312"/>
          <w:sz w:val="32"/>
          <w:szCs w:val="32"/>
        </w:rPr>
      </w:pPr>
      <w:r>
        <w:rPr>
          <w:rFonts w:ascii="仿宋_GB2312" w:eastAsia="仿宋_GB2312" w:hint="eastAsia"/>
          <w:sz w:val="32"/>
          <w:szCs w:val="32"/>
        </w:rPr>
        <w:t>一是坚决按照行业主管部门和集团公司的相关要求，狠抓违规违章行为不放松，对于营运车辆特别是定制客运车辆的违规违</w:t>
      </w:r>
      <w:r>
        <w:rPr>
          <w:rFonts w:ascii="仿宋_GB2312" w:eastAsia="仿宋_GB2312" w:hint="eastAsia"/>
          <w:sz w:val="32"/>
          <w:szCs w:val="32"/>
        </w:rPr>
        <w:lastRenderedPageBreak/>
        <w:t>章行为，</w:t>
      </w:r>
      <w:r>
        <w:rPr>
          <w:rFonts w:ascii="仿宋_GB2312" w:eastAsia="仿宋_GB2312" w:hint="eastAsia"/>
          <w:sz w:val="32"/>
          <w:szCs w:val="32"/>
        </w:rPr>
        <w:t>24</w:t>
      </w:r>
      <w:r>
        <w:rPr>
          <w:rFonts w:ascii="仿宋_GB2312" w:eastAsia="仿宋_GB2312" w:hint="eastAsia"/>
          <w:sz w:val="32"/>
          <w:szCs w:val="32"/>
        </w:rPr>
        <w:t>小时不间断进行监控，一经发现违规行为，均按要求立即落实，根据违规行为性质，分别采取停运、罚款及驾驶员再培训等措施。截止</w:t>
      </w:r>
      <w:r>
        <w:rPr>
          <w:rFonts w:ascii="仿宋_GB2312" w:eastAsia="仿宋_GB2312" w:hint="eastAsia"/>
          <w:sz w:val="32"/>
          <w:szCs w:val="32"/>
        </w:rPr>
        <w:t>23</w:t>
      </w:r>
      <w:r>
        <w:rPr>
          <w:rFonts w:ascii="仿宋_GB2312" w:eastAsia="仿宋_GB2312" w:hint="eastAsia"/>
          <w:sz w:val="32"/>
          <w:szCs w:val="32"/>
        </w:rPr>
        <w:t>年底，济宇高速共处罚违规违章车辆</w:t>
      </w:r>
      <w:r>
        <w:rPr>
          <w:rFonts w:ascii="仿宋_GB2312" w:eastAsia="仿宋_GB2312" w:hint="eastAsia"/>
          <w:sz w:val="32"/>
          <w:szCs w:val="32"/>
        </w:rPr>
        <w:t>170</w:t>
      </w:r>
      <w:r>
        <w:rPr>
          <w:rFonts w:ascii="仿宋_GB2312" w:eastAsia="仿宋_GB2312" w:hint="eastAsia"/>
          <w:sz w:val="32"/>
          <w:szCs w:val="32"/>
        </w:rPr>
        <w:t>辆次，清退不服从管理的定制客运车辆</w:t>
      </w:r>
      <w:r>
        <w:rPr>
          <w:rFonts w:ascii="仿宋_GB2312" w:eastAsia="仿宋_GB2312" w:hint="eastAsia"/>
          <w:sz w:val="32"/>
          <w:szCs w:val="32"/>
        </w:rPr>
        <w:t>45</w:t>
      </w:r>
      <w:r>
        <w:rPr>
          <w:rFonts w:ascii="仿宋_GB2312" w:eastAsia="仿宋_GB2312" w:hint="eastAsia"/>
          <w:sz w:val="32"/>
          <w:szCs w:val="32"/>
        </w:rPr>
        <w:t>辆，强有力的管</w:t>
      </w:r>
      <w:proofErr w:type="gramStart"/>
      <w:r>
        <w:rPr>
          <w:rFonts w:ascii="仿宋_GB2312" w:eastAsia="仿宋_GB2312" w:hint="eastAsia"/>
          <w:sz w:val="32"/>
          <w:szCs w:val="32"/>
        </w:rPr>
        <w:t>控手段</w:t>
      </w:r>
      <w:proofErr w:type="gramEnd"/>
      <w:r>
        <w:rPr>
          <w:rFonts w:ascii="仿宋_GB2312" w:eastAsia="仿宋_GB2312" w:hint="eastAsia"/>
          <w:sz w:val="32"/>
          <w:szCs w:val="32"/>
        </w:rPr>
        <w:t>起到有效的震慑作用，公司上下也已形成较好的安全氛围，公司整体安全形势稳定，安全工作平稳有序。</w:t>
      </w:r>
    </w:p>
    <w:p w:rsidR="007E21F0" w:rsidRDefault="00563A17">
      <w:pPr>
        <w:spacing w:line="600" w:lineRule="exact"/>
        <w:ind w:firstLineChars="200" w:firstLine="640"/>
        <w:rPr>
          <w:rFonts w:ascii="仿宋_GB2312" w:eastAsia="仿宋_GB2312"/>
          <w:sz w:val="32"/>
          <w:szCs w:val="32"/>
        </w:rPr>
      </w:pPr>
      <w:r>
        <w:rPr>
          <w:rFonts w:ascii="仿宋_GB2312" w:eastAsia="仿宋_GB2312" w:hint="eastAsia"/>
          <w:sz w:val="32"/>
          <w:szCs w:val="32"/>
        </w:rPr>
        <w:t>二是开展安全生产大排查，完成隐患排查和驾驶员培训教育工作。</w:t>
      </w:r>
      <w:r>
        <w:rPr>
          <w:rFonts w:ascii="仿宋_GB2312" w:eastAsia="仿宋_GB2312" w:hint="eastAsia"/>
          <w:sz w:val="32"/>
          <w:szCs w:val="32"/>
        </w:rPr>
        <w:t>2023</w:t>
      </w:r>
      <w:r>
        <w:rPr>
          <w:rFonts w:ascii="仿宋_GB2312" w:eastAsia="仿宋_GB2312" w:hint="eastAsia"/>
          <w:sz w:val="32"/>
          <w:szCs w:val="32"/>
        </w:rPr>
        <w:t>年济宇高</w:t>
      </w:r>
      <w:r>
        <w:rPr>
          <w:rFonts w:ascii="仿宋_GB2312" w:eastAsia="仿宋_GB2312" w:hint="eastAsia"/>
          <w:sz w:val="32"/>
          <w:szCs w:val="32"/>
        </w:rPr>
        <w:t>速共迎接各类安全检查</w:t>
      </w:r>
      <w:r>
        <w:rPr>
          <w:rFonts w:ascii="仿宋_GB2312" w:eastAsia="仿宋_GB2312" w:hint="eastAsia"/>
          <w:sz w:val="32"/>
          <w:szCs w:val="32"/>
        </w:rPr>
        <w:t>30</w:t>
      </w:r>
      <w:r>
        <w:rPr>
          <w:rFonts w:ascii="仿宋_GB2312" w:eastAsia="仿宋_GB2312" w:hint="eastAsia"/>
          <w:sz w:val="32"/>
          <w:szCs w:val="32"/>
        </w:rPr>
        <w:t>余次，对各监管部门提出的问题进行及时排查整改。加强客运车辆驾驶员安全管理，对全体驾驶员重新进行岗前培训及安全培训教育，坚决杜绝驾驶员存在“三超</w:t>
      </w:r>
      <w:proofErr w:type="gramStart"/>
      <w:r>
        <w:rPr>
          <w:rFonts w:ascii="仿宋_GB2312" w:eastAsia="仿宋_GB2312" w:hint="eastAsia"/>
          <w:sz w:val="32"/>
          <w:szCs w:val="32"/>
        </w:rPr>
        <w:t>一</w:t>
      </w:r>
      <w:proofErr w:type="gramEnd"/>
      <w:r>
        <w:rPr>
          <w:rFonts w:ascii="仿宋_GB2312" w:eastAsia="仿宋_GB2312" w:hint="eastAsia"/>
          <w:sz w:val="32"/>
          <w:szCs w:val="32"/>
        </w:rPr>
        <w:t>疲劳”、行车途中拨打手机、驾驶员及乘客未按规定使用安全带等交通违法行为；重新筛查全部驾驶员档案，做到全部驾驶员档案完整率</w:t>
      </w:r>
      <w:r>
        <w:rPr>
          <w:rFonts w:ascii="仿宋_GB2312" w:eastAsia="仿宋_GB2312" w:hint="eastAsia"/>
          <w:sz w:val="32"/>
          <w:szCs w:val="32"/>
        </w:rPr>
        <w:t>100%</w:t>
      </w:r>
      <w:r>
        <w:rPr>
          <w:rFonts w:ascii="仿宋_GB2312" w:eastAsia="仿宋_GB2312" w:hint="eastAsia"/>
          <w:sz w:val="32"/>
          <w:szCs w:val="32"/>
        </w:rPr>
        <w:t>，培训覆盖率</w:t>
      </w:r>
      <w:r>
        <w:rPr>
          <w:rFonts w:ascii="仿宋_GB2312" w:eastAsia="仿宋_GB2312" w:hint="eastAsia"/>
          <w:sz w:val="32"/>
          <w:szCs w:val="32"/>
        </w:rPr>
        <w:t>100%</w:t>
      </w:r>
      <w:r>
        <w:rPr>
          <w:rFonts w:ascii="仿宋_GB2312" w:eastAsia="仿宋_GB2312" w:hint="eastAsia"/>
          <w:sz w:val="32"/>
          <w:szCs w:val="32"/>
        </w:rPr>
        <w:t>；</w:t>
      </w:r>
    </w:p>
    <w:p w:rsidR="007E21F0" w:rsidRDefault="00563A17">
      <w:pPr>
        <w:spacing w:line="600" w:lineRule="exact"/>
        <w:ind w:firstLineChars="200" w:firstLine="640"/>
        <w:rPr>
          <w:rFonts w:ascii="黑体" w:eastAsia="黑体"/>
          <w:sz w:val="32"/>
          <w:szCs w:val="32"/>
        </w:rPr>
      </w:pPr>
      <w:r>
        <w:rPr>
          <w:rFonts w:ascii="仿宋_GB2312" w:eastAsia="仿宋_GB2312" w:hint="eastAsia"/>
          <w:sz w:val="32"/>
          <w:szCs w:val="32"/>
        </w:rPr>
        <w:t>三是开展车辆技术状况大排查，全面掌握公司全部客运车辆状况，针对车辆重点部位进行逐步排查；检查车辆每日例检情况，不允许出现车辆漏检现象；车辆的一级维护二级维护、等级评定重新进行梳理，保证车辆严格</w:t>
      </w:r>
      <w:r>
        <w:rPr>
          <w:rFonts w:ascii="仿宋_GB2312" w:eastAsia="仿宋_GB2312" w:hint="eastAsia"/>
          <w:sz w:val="32"/>
          <w:szCs w:val="32"/>
        </w:rPr>
        <w:t>按照维护计划完成相关工作。对车辆</w:t>
      </w:r>
      <w:r>
        <w:rPr>
          <w:rFonts w:ascii="仿宋_GB2312" w:eastAsia="仿宋_GB2312" w:hint="eastAsia"/>
          <w:sz w:val="32"/>
          <w:szCs w:val="32"/>
        </w:rPr>
        <w:t>GPS</w:t>
      </w:r>
      <w:r>
        <w:rPr>
          <w:rFonts w:ascii="仿宋_GB2312" w:eastAsia="仿宋_GB2312" w:hint="eastAsia"/>
          <w:sz w:val="32"/>
          <w:szCs w:val="32"/>
        </w:rPr>
        <w:t>动态监控设备进行全面排查，重点筛查</w:t>
      </w:r>
      <w:r>
        <w:rPr>
          <w:rFonts w:ascii="仿宋_GB2312" w:eastAsia="仿宋_GB2312" w:hint="eastAsia"/>
          <w:sz w:val="32"/>
          <w:szCs w:val="32"/>
        </w:rPr>
        <w:t>GPS</w:t>
      </w:r>
      <w:r>
        <w:rPr>
          <w:rFonts w:ascii="仿宋_GB2312" w:eastAsia="仿宋_GB2312" w:hint="eastAsia"/>
          <w:sz w:val="32"/>
          <w:szCs w:val="32"/>
        </w:rPr>
        <w:t>设备在线、天线是否正常、驾驶员镜头、车前镜头、车厢镜头、乘客门镜头、</w:t>
      </w:r>
      <w:r>
        <w:rPr>
          <w:rFonts w:ascii="仿宋_GB2312" w:eastAsia="仿宋_GB2312" w:hint="eastAsia"/>
          <w:sz w:val="32"/>
          <w:szCs w:val="32"/>
        </w:rPr>
        <w:t>GPS</w:t>
      </w:r>
      <w:r>
        <w:rPr>
          <w:rFonts w:ascii="仿宋_GB2312" w:eastAsia="仿宋_GB2312" w:hint="eastAsia"/>
          <w:sz w:val="32"/>
          <w:szCs w:val="32"/>
        </w:rPr>
        <w:t>音响等项目，对筛查出</w:t>
      </w:r>
      <w:r>
        <w:rPr>
          <w:rFonts w:ascii="仿宋_GB2312" w:eastAsia="仿宋_GB2312" w:hint="eastAsia"/>
          <w:sz w:val="32"/>
          <w:szCs w:val="32"/>
        </w:rPr>
        <w:t>GPS</w:t>
      </w:r>
      <w:r>
        <w:rPr>
          <w:rFonts w:ascii="仿宋_GB2312" w:eastAsia="仿宋_GB2312" w:hint="eastAsia"/>
          <w:sz w:val="32"/>
          <w:szCs w:val="32"/>
        </w:rPr>
        <w:t>设备故障的处理，要求相关驾驶员</w:t>
      </w:r>
      <w:r>
        <w:rPr>
          <w:rFonts w:ascii="仿宋_GB2312" w:eastAsia="仿宋_GB2312" w:hint="eastAsia"/>
          <w:sz w:val="32"/>
          <w:szCs w:val="32"/>
        </w:rPr>
        <w:t>24</w:t>
      </w:r>
      <w:r>
        <w:rPr>
          <w:rFonts w:ascii="仿宋_GB2312" w:eastAsia="仿宋_GB2312" w:hint="eastAsia"/>
          <w:sz w:val="32"/>
          <w:szCs w:val="32"/>
        </w:rPr>
        <w:t>小时内完成维修，并上交维修单，加强动态监控管理，做到</w:t>
      </w:r>
      <w:r>
        <w:rPr>
          <w:rFonts w:ascii="仿宋_GB2312" w:eastAsia="仿宋_GB2312" w:hint="eastAsia"/>
          <w:sz w:val="32"/>
          <w:szCs w:val="32"/>
        </w:rPr>
        <w:t>GPS</w:t>
      </w:r>
      <w:r>
        <w:rPr>
          <w:rFonts w:ascii="仿宋_GB2312" w:eastAsia="仿宋_GB2312" w:hint="eastAsia"/>
          <w:sz w:val="32"/>
          <w:szCs w:val="32"/>
        </w:rPr>
        <w:t>上线率</w:t>
      </w:r>
      <w:r>
        <w:rPr>
          <w:rFonts w:ascii="仿宋_GB2312" w:eastAsia="仿宋_GB2312" w:hint="eastAsia"/>
          <w:sz w:val="32"/>
          <w:szCs w:val="32"/>
        </w:rPr>
        <w:t>100%</w:t>
      </w:r>
      <w:r>
        <w:rPr>
          <w:rFonts w:ascii="仿宋_GB2312" w:eastAsia="仿宋_GB2312" w:hint="eastAsia"/>
          <w:sz w:val="32"/>
          <w:szCs w:val="32"/>
        </w:rPr>
        <w:t>。</w:t>
      </w:r>
    </w:p>
    <w:p w:rsidR="007E21F0" w:rsidRDefault="00563A17" w:rsidP="00C21949">
      <w:pPr>
        <w:ind w:firstLineChars="200" w:firstLine="640"/>
        <w:rPr>
          <w:rFonts w:ascii="黑体" w:eastAsia="黑体"/>
          <w:sz w:val="32"/>
          <w:szCs w:val="32"/>
        </w:rPr>
      </w:pPr>
      <w:r>
        <w:rPr>
          <w:rFonts w:ascii="黑体" w:eastAsia="黑体" w:hint="eastAsia"/>
          <w:sz w:val="32"/>
          <w:szCs w:val="32"/>
        </w:rPr>
        <w:lastRenderedPageBreak/>
        <w:t>三、公司重大事项</w:t>
      </w:r>
      <w:r>
        <w:rPr>
          <w:rFonts w:ascii="黑体" w:eastAsia="黑体" w:hint="eastAsia"/>
          <w:sz w:val="32"/>
          <w:szCs w:val="32"/>
        </w:rPr>
        <w:t xml:space="preserve"> </w:t>
      </w:r>
    </w:p>
    <w:p w:rsidR="007E21F0" w:rsidRDefault="00C21949">
      <w:pPr>
        <w:ind w:firstLineChars="200" w:firstLine="640"/>
        <w:rPr>
          <w:rFonts w:ascii="仿宋" w:eastAsia="仿宋" w:hAnsi="仿宋"/>
          <w:sz w:val="32"/>
          <w:szCs w:val="32"/>
        </w:rPr>
      </w:pPr>
      <w:r>
        <w:rPr>
          <w:rFonts w:ascii="仿宋" w:eastAsia="仿宋" w:hAnsi="仿宋" w:hint="eastAsia"/>
          <w:sz w:val="32"/>
          <w:szCs w:val="32"/>
        </w:rPr>
        <w:t>2023年度，</w:t>
      </w:r>
      <w:r>
        <w:rPr>
          <w:rFonts w:ascii="仿宋_GB2312" w:eastAsia="仿宋_GB2312" w:hint="eastAsia"/>
          <w:sz w:val="32"/>
          <w:szCs w:val="32"/>
        </w:rPr>
        <w:t>山东交通济宇高速运业有限公司</w:t>
      </w:r>
      <w:r>
        <w:rPr>
          <w:rFonts w:ascii="仿宋_GB2312" w:eastAsia="仿宋_GB2312" w:hint="eastAsia"/>
          <w:sz w:val="32"/>
          <w:szCs w:val="32"/>
        </w:rPr>
        <w:t>法定代表人、董事长由高峰调整为</w:t>
      </w:r>
      <w:proofErr w:type="gramStart"/>
      <w:r>
        <w:rPr>
          <w:rFonts w:ascii="仿宋_GB2312" w:eastAsia="仿宋_GB2312" w:hint="eastAsia"/>
          <w:sz w:val="32"/>
          <w:szCs w:val="32"/>
        </w:rPr>
        <w:t>范</w:t>
      </w:r>
      <w:proofErr w:type="gramEnd"/>
      <w:r>
        <w:rPr>
          <w:rFonts w:ascii="仿宋_GB2312" w:eastAsia="仿宋_GB2312" w:hint="eastAsia"/>
          <w:sz w:val="32"/>
          <w:szCs w:val="32"/>
        </w:rPr>
        <w:t>洪波。注册成立</w:t>
      </w:r>
      <w:r>
        <w:rPr>
          <w:rFonts w:ascii="仿宋_GB2312" w:eastAsia="仿宋_GB2312" w:hint="eastAsia"/>
          <w:sz w:val="32"/>
          <w:szCs w:val="32"/>
        </w:rPr>
        <w:t>山东交通济宇高速运业有限公司</w:t>
      </w:r>
      <w:r>
        <w:rPr>
          <w:rFonts w:ascii="仿宋_GB2312" w:eastAsia="仿宋_GB2312" w:hint="eastAsia"/>
          <w:sz w:val="32"/>
          <w:szCs w:val="32"/>
        </w:rPr>
        <w:t>济南定制客运分公司。</w:t>
      </w:r>
    </w:p>
    <w:p w:rsidR="007E21F0" w:rsidRDefault="00563A17" w:rsidP="00C21949">
      <w:pPr>
        <w:ind w:firstLineChars="200" w:firstLine="640"/>
        <w:rPr>
          <w:rFonts w:ascii="黑体" w:eastAsia="黑体"/>
          <w:sz w:val="32"/>
          <w:szCs w:val="32"/>
        </w:rPr>
      </w:pPr>
      <w:r>
        <w:rPr>
          <w:rFonts w:ascii="黑体" w:eastAsia="黑体" w:hint="eastAsia"/>
          <w:sz w:val="32"/>
          <w:szCs w:val="32"/>
        </w:rPr>
        <w:t>四、其他按照法律法规应当公开的信息</w:t>
      </w:r>
    </w:p>
    <w:p w:rsidR="007E21F0" w:rsidRDefault="00C21949">
      <w:pPr>
        <w:rPr>
          <w:rFonts w:ascii="仿宋" w:eastAsia="仿宋" w:hAnsi="仿宋"/>
          <w:sz w:val="32"/>
          <w:szCs w:val="32"/>
        </w:rPr>
      </w:pPr>
      <w:r>
        <w:rPr>
          <w:rFonts w:ascii="仿宋" w:eastAsia="仿宋" w:hAnsi="仿宋" w:hint="eastAsia"/>
          <w:sz w:val="32"/>
          <w:szCs w:val="32"/>
        </w:rPr>
        <w:t xml:space="preserve">    无。</w:t>
      </w:r>
      <w:bookmarkStart w:id="0" w:name="_GoBack"/>
      <w:bookmarkEnd w:id="0"/>
    </w:p>
    <w:p w:rsidR="007E21F0" w:rsidRDefault="007E21F0"/>
    <w:sectPr w:rsidR="007E21F0" w:rsidSect="00526F74">
      <w:pgSz w:w="11906" w:h="16838"/>
      <w:pgMar w:top="1588" w:right="1418" w:bottom="170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3A17" w:rsidRDefault="00563A17" w:rsidP="00C21949">
      <w:r>
        <w:separator/>
      </w:r>
    </w:p>
  </w:endnote>
  <w:endnote w:type="continuationSeparator" w:id="0">
    <w:p w:rsidR="00563A17" w:rsidRDefault="00563A17" w:rsidP="00C2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3A17" w:rsidRDefault="00563A17" w:rsidP="00C21949">
      <w:r>
        <w:separator/>
      </w:r>
    </w:p>
  </w:footnote>
  <w:footnote w:type="continuationSeparator" w:id="0">
    <w:p w:rsidR="00563A17" w:rsidRDefault="00563A17" w:rsidP="00C219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44FBAF"/>
    <w:multiLevelType w:val="singleLevel"/>
    <w:tmpl w:val="8144FBAF"/>
    <w:lvl w:ilvl="0">
      <w:start w:val="3"/>
      <w:numFmt w:val="decimal"/>
      <w:suff w:val="nothing"/>
      <w:lvlText w:val="%1、"/>
      <w:lvlJc w:val="left"/>
      <w:pPr>
        <w:ind w:left="80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M2Nzg5NmU4OWVkYzU5MTYwNmUxNDcyYmMyYmFjNjMifQ=="/>
  </w:docVars>
  <w:rsids>
    <w:rsidRoot w:val="00114EF3"/>
    <w:rsid w:val="00085421"/>
    <w:rsid w:val="000E2CEB"/>
    <w:rsid w:val="00114EF3"/>
    <w:rsid w:val="001A35C9"/>
    <w:rsid w:val="001D06FC"/>
    <w:rsid w:val="00232379"/>
    <w:rsid w:val="004D3467"/>
    <w:rsid w:val="005219DB"/>
    <w:rsid w:val="00526F74"/>
    <w:rsid w:val="00563A17"/>
    <w:rsid w:val="007720E2"/>
    <w:rsid w:val="007E21F0"/>
    <w:rsid w:val="008B52A7"/>
    <w:rsid w:val="00AD1C1E"/>
    <w:rsid w:val="00C21949"/>
    <w:rsid w:val="00DC118C"/>
    <w:rsid w:val="00E73384"/>
    <w:rsid w:val="00EC32B1"/>
    <w:rsid w:val="00FB53FC"/>
    <w:rsid w:val="124F4F85"/>
    <w:rsid w:val="41A05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autoRedefine/>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autoRedefine/>
    <w:uiPriority w:val="99"/>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日期 Char"/>
    <w:basedOn w:val="a0"/>
    <w:link w:val="a3"/>
    <w:uiPriority w:val="99"/>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7</Pages>
  <Words>1466</Words>
  <Characters>1584</Characters>
  <Application>Microsoft Office Word</Application>
  <DocSecurity>0</DocSecurity>
  <Lines>226</Lines>
  <Paragraphs>234</Paragraphs>
  <ScaleCrop>false</ScaleCrop>
  <Company>微软中国</Company>
  <LinksUpToDate>false</LinksUpToDate>
  <CharactersWithSpaces>2816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gyb1</dc:creator>
  <cp:lastModifiedBy>王静文</cp:lastModifiedBy>
  <cp:revision>6</cp:revision>
  <dcterms:created xsi:type="dcterms:W3CDTF">2022-01-27T09:17:00Z</dcterms:created>
  <dcterms:modified xsi:type="dcterms:W3CDTF">2024-02-07T08:05:00Z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0DC107BDA7EF4CC9AA11135BFF6B2E7A_12</vt:lpwstr>
  </property>
</Properties>
</file>