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7210" w:rsidRPr="0060630D" w:rsidRDefault="003F58BE">
      <w:pPr>
        <w:jc w:val="center"/>
        <w:rPr>
          <w:rFonts w:ascii="方正小标宋简体" w:eastAsia="方正小标宋简体" w:hAnsiTheme="minorEastAsia" w:hint="eastAsia"/>
          <w:spacing w:val="-20"/>
          <w:sz w:val="44"/>
          <w:szCs w:val="44"/>
        </w:rPr>
      </w:pPr>
      <w:r w:rsidRPr="0060630D">
        <w:rPr>
          <w:rFonts w:ascii="方正小标宋简体" w:eastAsia="方正小标宋简体" w:hAnsiTheme="minorEastAsia" w:hint="eastAsia"/>
          <w:spacing w:val="-20"/>
          <w:sz w:val="44"/>
          <w:szCs w:val="44"/>
        </w:rPr>
        <w:t>山东交运济北运业有限公司</w:t>
      </w:r>
      <w:r w:rsidRPr="0060630D">
        <w:rPr>
          <w:rFonts w:ascii="方正小标宋简体" w:eastAsia="方正小标宋简体" w:hAnsiTheme="minorEastAsia" w:hint="eastAsia"/>
          <w:spacing w:val="-20"/>
          <w:sz w:val="44"/>
          <w:szCs w:val="44"/>
        </w:rPr>
        <w:t>202</w:t>
      </w:r>
      <w:r w:rsidRPr="0060630D">
        <w:rPr>
          <w:rFonts w:ascii="方正小标宋简体" w:eastAsia="方正小标宋简体" w:hAnsiTheme="minorEastAsia" w:hint="eastAsia"/>
          <w:spacing w:val="-20"/>
          <w:sz w:val="44"/>
          <w:szCs w:val="44"/>
        </w:rPr>
        <w:t>3</w:t>
      </w:r>
      <w:r w:rsidRPr="0060630D">
        <w:rPr>
          <w:rFonts w:ascii="方正小标宋简体" w:eastAsia="方正小标宋简体" w:hAnsiTheme="minorEastAsia" w:hint="eastAsia"/>
          <w:spacing w:val="-20"/>
          <w:sz w:val="44"/>
          <w:szCs w:val="44"/>
        </w:rPr>
        <w:t>年</w:t>
      </w:r>
      <w:r w:rsidRPr="0060630D">
        <w:rPr>
          <w:rFonts w:ascii="方正小标宋简体" w:eastAsia="方正小标宋简体" w:hAnsiTheme="minorEastAsia" w:hint="eastAsia"/>
          <w:spacing w:val="-20"/>
          <w:sz w:val="44"/>
          <w:szCs w:val="44"/>
        </w:rPr>
        <w:t>信息</w:t>
      </w:r>
      <w:r w:rsidR="0060630D">
        <w:rPr>
          <w:rFonts w:ascii="方正小标宋简体" w:eastAsia="方正小标宋简体" w:hAnsiTheme="minorEastAsia" w:hint="eastAsia"/>
          <w:spacing w:val="-20"/>
          <w:sz w:val="44"/>
          <w:szCs w:val="44"/>
        </w:rPr>
        <w:t xml:space="preserve">公告 </w:t>
      </w:r>
    </w:p>
    <w:p w:rsidR="00507210" w:rsidRDefault="00507210">
      <w:pPr>
        <w:rPr>
          <w:sz w:val="32"/>
          <w:szCs w:val="32"/>
        </w:rPr>
      </w:pPr>
    </w:p>
    <w:p w:rsidR="00507210" w:rsidRDefault="003F58BE">
      <w:pPr>
        <w:rPr>
          <w:rFonts w:ascii="黑体" w:eastAsia="黑体"/>
          <w:sz w:val="32"/>
          <w:szCs w:val="32"/>
        </w:rPr>
      </w:pPr>
      <w:r>
        <w:rPr>
          <w:rFonts w:ascii="黑体" w:eastAsia="黑体" w:hint="eastAsia"/>
          <w:sz w:val="32"/>
          <w:szCs w:val="32"/>
        </w:rPr>
        <w:t>一、企业基本信息</w:t>
      </w:r>
      <w:r>
        <w:rPr>
          <w:rFonts w:ascii="黑体" w:eastAsia="黑体" w:hint="eastAsia"/>
          <w:sz w:val="32"/>
          <w:szCs w:val="32"/>
        </w:rPr>
        <w:t xml:space="preserve"> </w:t>
      </w:r>
    </w:p>
    <w:p w:rsidR="00507210" w:rsidRDefault="003F58BE">
      <w:pPr>
        <w:rPr>
          <w:rFonts w:ascii="仿宋_GB2312" w:eastAsia="仿宋_GB2312"/>
          <w:sz w:val="32"/>
          <w:szCs w:val="32"/>
        </w:rPr>
      </w:pPr>
      <w:r>
        <w:rPr>
          <w:rFonts w:ascii="仿宋_GB2312" w:eastAsia="仿宋_GB2312" w:hint="eastAsia"/>
          <w:sz w:val="32"/>
          <w:szCs w:val="32"/>
        </w:rPr>
        <w:t>（一）企业基本信息</w:t>
      </w:r>
      <w:r>
        <w:rPr>
          <w:rFonts w:ascii="仿宋_GB2312" w:eastAsia="仿宋_GB2312" w:hint="eastAsia"/>
          <w:sz w:val="32"/>
          <w:szCs w:val="32"/>
        </w:rPr>
        <w:t xml:space="preserve"> </w:t>
      </w:r>
    </w:p>
    <w:p w:rsidR="00507210" w:rsidRDefault="003F58BE">
      <w:pPr>
        <w:rPr>
          <w:rFonts w:ascii="仿宋_GB2312" w:eastAsia="仿宋_GB2312"/>
          <w:sz w:val="32"/>
          <w:szCs w:val="32"/>
        </w:rPr>
      </w:pPr>
      <w:r>
        <w:rPr>
          <w:rFonts w:ascii="仿宋_GB2312" w:eastAsia="仿宋_GB2312" w:hint="eastAsia"/>
          <w:b/>
          <w:bCs/>
          <w:sz w:val="32"/>
          <w:szCs w:val="32"/>
        </w:rPr>
        <w:t>公司名称：</w:t>
      </w:r>
      <w:r>
        <w:rPr>
          <w:rFonts w:ascii="仿宋_GB2312" w:eastAsia="仿宋_GB2312" w:hAnsi="Arial" w:cs="Arial" w:hint="eastAsia"/>
          <w:sz w:val="32"/>
          <w:szCs w:val="32"/>
        </w:rPr>
        <w:t>山东交运济北运业有限公司</w:t>
      </w:r>
    </w:p>
    <w:p w:rsidR="00507210" w:rsidRDefault="003F58BE">
      <w:pPr>
        <w:rPr>
          <w:rFonts w:ascii="仿宋_GB2312" w:eastAsia="仿宋_GB2312"/>
          <w:sz w:val="32"/>
          <w:szCs w:val="32"/>
        </w:rPr>
      </w:pPr>
      <w:r>
        <w:rPr>
          <w:rFonts w:ascii="仿宋_GB2312" w:eastAsia="仿宋_GB2312" w:hint="eastAsia"/>
          <w:b/>
          <w:bCs/>
          <w:sz w:val="32"/>
          <w:szCs w:val="32"/>
        </w:rPr>
        <w:t>法定代表人：</w:t>
      </w:r>
      <w:r>
        <w:rPr>
          <w:rFonts w:ascii="仿宋_GB2312" w:eastAsia="仿宋_GB2312" w:hAnsi="Arial" w:cs="Arial" w:hint="eastAsia"/>
          <w:sz w:val="32"/>
          <w:szCs w:val="32"/>
        </w:rPr>
        <w:t>董晓</w:t>
      </w:r>
    </w:p>
    <w:p w:rsidR="00507210" w:rsidRDefault="003F58BE">
      <w:pPr>
        <w:rPr>
          <w:rFonts w:ascii="仿宋_GB2312" w:eastAsia="仿宋_GB2312"/>
          <w:sz w:val="32"/>
          <w:szCs w:val="32"/>
        </w:rPr>
      </w:pPr>
      <w:r>
        <w:rPr>
          <w:rFonts w:ascii="仿宋_GB2312" w:eastAsia="仿宋_GB2312" w:hint="eastAsia"/>
          <w:b/>
          <w:bCs/>
          <w:sz w:val="32"/>
          <w:szCs w:val="32"/>
        </w:rPr>
        <w:t>统一社会信用代码：</w:t>
      </w:r>
      <w:r>
        <w:rPr>
          <w:rFonts w:ascii="仿宋_GB2312" w:eastAsia="仿宋_GB2312" w:hint="eastAsia"/>
          <w:sz w:val="32"/>
          <w:szCs w:val="32"/>
        </w:rPr>
        <w:t>913714240673595795</w:t>
      </w:r>
    </w:p>
    <w:p w:rsidR="00507210" w:rsidRDefault="003F58BE">
      <w:pPr>
        <w:rPr>
          <w:rFonts w:ascii="仿宋_GB2312" w:eastAsia="仿宋_GB2312"/>
          <w:sz w:val="32"/>
          <w:szCs w:val="32"/>
        </w:rPr>
      </w:pPr>
      <w:r>
        <w:rPr>
          <w:rFonts w:ascii="仿宋_GB2312" w:eastAsia="仿宋_GB2312" w:hint="eastAsia"/>
          <w:b/>
          <w:bCs/>
          <w:sz w:val="32"/>
          <w:szCs w:val="32"/>
        </w:rPr>
        <w:t>注册资本：</w:t>
      </w:r>
      <w:proofErr w:type="gramStart"/>
      <w:r>
        <w:rPr>
          <w:rFonts w:ascii="仿宋_GB2312" w:eastAsia="仿宋_GB2312" w:hint="eastAsia"/>
          <w:sz w:val="32"/>
          <w:szCs w:val="32"/>
        </w:rPr>
        <w:t>壹仟肆佰柒拾柒万壹仟</w:t>
      </w:r>
      <w:proofErr w:type="gramEnd"/>
      <w:r>
        <w:rPr>
          <w:rFonts w:ascii="仿宋_GB2312" w:eastAsia="仿宋_GB2312" w:hint="eastAsia"/>
          <w:sz w:val="32"/>
          <w:szCs w:val="32"/>
        </w:rPr>
        <w:t>元整</w:t>
      </w:r>
    </w:p>
    <w:p w:rsidR="00507210" w:rsidRDefault="003F58BE">
      <w:pPr>
        <w:rPr>
          <w:rFonts w:ascii="仿宋_GB2312" w:eastAsia="仿宋_GB2312"/>
          <w:sz w:val="32"/>
          <w:szCs w:val="32"/>
        </w:rPr>
      </w:pPr>
      <w:r>
        <w:rPr>
          <w:rFonts w:ascii="仿宋_GB2312" w:eastAsia="仿宋_GB2312" w:hint="eastAsia"/>
          <w:b/>
          <w:bCs/>
          <w:sz w:val="32"/>
          <w:szCs w:val="32"/>
        </w:rPr>
        <w:t>注册地址：</w:t>
      </w:r>
      <w:r>
        <w:rPr>
          <w:rFonts w:ascii="仿宋_GB2312" w:eastAsia="仿宋_GB2312" w:hint="eastAsia"/>
          <w:sz w:val="32"/>
          <w:szCs w:val="32"/>
        </w:rPr>
        <w:t>临邑县迎宾南路路东，南外环以北</w:t>
      </w:r>
    </w:p>
    <w:p w:rsidR="00507210" w:rsidRDefault="003F58BE">
      <w:pPr>
        <w:rPr>
          <w:rFonts w:ascii="仿宋_GB2312" w:eastAsia="仿宋_GB2312"/>
          <w:sz w:val="32"/>
          <w:szCs w:val="32"/>
        </w:rPr>
      </w:pPr>
      <w:r>
        <w:rPr>
          <w:rFonts w:ascii="仿宋_GB2312" w:eastAsia="仿宋_GB2312" w:hint="eastAsia"/>
          <w:b/>
          <w:bCs/>
          <w:sz w:val="32"/>
          <w:szCs w:val="32"/>
        </w:rPr>
        <w:t>经营范围：</w:t>
      </w:r>
      <w:r>
        <w:rPr>
          <w:rFonts w:ascii="仿宋_GB2312" w:eastAsia="仿宋_GB2312" w:hint="eastAsia"/>
          <w:sz w:val="32"/>
          <w:szCs w:val="32"/>
        </w:rPr>
        <w:t>一般项目：道路货物运输站经营；平面设计；广告设计、代理；数字内容制作服务（不含出版发行）；单位后勤管理服务；汽车租赁；日用百货销售；停车场服务。（除依法须经批准的项目外，凭营业执照依法自主开展经营活动）许可项目：道路旅客运输经营；道路旅客运输站经营；城市公共交通；国际道路旅客运输；网络预约出租汽车经营服务；国内水路旅客运输；酒类经营；烟草制品零售；校车运营服务。（依法须经批准的项目，经相关部门批准后方可开展经营活动，具体经营项目以相关部门批准文件或许可证件为准）。</w:t>
      </w:r>
    </w:p>
    <w:p w:rsidR="00507210" w:rsidRDefault="003F58BE">
      <w:pPr>
        <w:rPr>
          <w:rFonts w:ascii="仿宋_GB2312" w:eastAsia="仿宋_GB2312"/>
          <w:sz w:val="32"/>
          <w:szCs w:val="32"/>
        </w:rPr>
      </w:pPr>
      <w:r>
        <w:rPr>
          <w:rFonts w:ascii="仿宋_GB2312" w:eastAsia="仿宋_GB2312" w:hint="eastAsia"/>
          <w:b/>
          <w:bCs/>
          <w:sz w:val="32"/>
          <w:szCs w:val="32"/>
        </w:rPr>
        <w:t>办公地址：</w:t>
      </w:r>
      <w:r>
        <w:rPr>
          <w:rFonts w:ascii="仿宋_GB2312" w:eastAsia="仿宋_GB2312" w:hAnsi="Arial" w:cs="Arial" w:hint="eastAsia"/>
          <w:sz w:val="32"/>
          <w:szCs w:val="32"/>
        </w:rPr>
        <w:t>临邑县永兴大街</w:t>
      </w:r>
      <w:r>
        <w:rPr>
          <w:rFonts w:ascii="仿宋_GB2312" w:eastAsia="仿宋_GB2312" w:hAnsi="Arial" w:cs="Arial" w:hint="eastAsia"/>
          <w:sz w:val="32"/>
          <w:szCs w:val="32"/>
        </w:rPr>
        <w:t>121</w:t>
      </w:r>
      <w:r>
        <w:rPr>
          <w:rFonts w:ascii="仿宋_GB2312" w:eastAsia="仿宋_GB2312" w:hAnsi="Arial" w:cs="Arial" w:hint="eastAsia"/>
          <w:sz w:val="32"/>
          <w:szCs w:val="32"/>
        </w:rPr>
        <w:t>号</w:t>
      </w:r>
    </w:p>
    <w:p w:rsidR="00507210" w:rsidRDefault="003F58BE">
      <w:pPr>
        <w:rPr>
          <w:rFonts w:ascii="仿宋_GB2312" w:eastAsia="仿宋_GB2312"/>
          <w:sz w:val="32"/>
          <w:szCs w:val="32"/>
        </w:rPr>
      </w:pPr>
      <w:r>
        <w:rPr>
          <w:rFonts w:ascii="仿宋_GB2312" w:eastAsia="仿宋_GB2312" w:hint="eastAsia"/>
          <w:b/>
          <w:bCs/>
          <w:sz w:val="32"/>
          <w:szCs w:val="32"/>
        </w:rPr>
        <w:t>邮政编码</w:t>
      </w:r>
      <w:r>
        <w:rPr>
          <w:rFonts w:ascii="仿宋_GB2312" w:eastAsia="仿宋_GB2312" w:hint="eastAsia"/>
          <w:b/>
          <w:bCs/>
          <w:sz w:val="32"/>
          <w:szCs w:val="32"/>
        </w:rPr>
        <w:t>：</w:t>
      </w:r>
      <w:r>
        <w:rPr>
          <w:rFonts w:ascii="仿宋_GB2312" w:eastAsia="仿宋_GB2312" w:hint="eastAsia"/>
          <w:sz w:val="32"/>
          <w:szCs w:val="32"/>
        </w:rPr>
        <w:t>251500</w:t>
      </w:r>
    </w:p>
    <w:p w:rsidR="00507210" w:rsidRDefault="003F58BE">
      <w:pPr>
        <w:pStyle w:val="a3"/>
        <w:numPr>
          <w:ilvl w:val="0"/>
          <w:numId w:val="1"/>
        </w:numPr>
        <w:shd w:val="clear" w:color="auto" w:fill="FFFFFF"/>
        <w:spacing w:before="0" w:beforeAutospacing="0" w:after="0" w:afterAutospacing="0" w:line="480" w:lineRule="atLeast"/>
        <w:ind w:firstLine="480"/>
        <w:jc w:val="both"/>
        <w:rPr>
          <w:rFonts w:ascii="仿宋" w:eastAsia="仿宋" w:hAnsi="仿宋" w:cs="仿宋"/>
          <w:sz w:val="32"/>
          <w:szCs w:val="32"/>
        </w:rPr>
      </w:pPr>
      <w:r>
        <w:rPr>
          <w:rFonts w:ascii="仿宋" w:eastAsia="仿宋" w:hAnsi="仿宋" w:cs="仿宋" w:hint="eastAsia"/>
          <w:sz w:val="32"/>
          <w:szCs w:val="32"/>
        </w:rPr>
        <w:t>公司简介</w:t>
      </w:r>
    </w:p>
    <w:p w:rsidR="00507210" w:rsidRDefault="003F58BE">
      <w:pPr>
        <w:pStyle w:val="a3"/>
        <w:shd w:val="clear" w:color="auto" w:fill="FFFFFF"/>
        <w:spacing w:before="0" w:beforeAutospacing="0" w:after="0" w:afterAutospacing="0" w:line="480" w:lineRule="atLeast"/>
        <w:ind w:firstLineChars="200" w:firstLine="640"/>
        <w:jc w:val="both"/>
        <w:rPr>
          <w:rFonts w:ascii="仿宋_GB2312" w:eastAsia="仿宋_GB2312" w:hAnsi="Arial" w:cs="Arial"/>
          <w:sz w:val="32"/>
          <w:szCs w:val="32"/>
        </w:rPr>
      </w:pPr>
      <w:r>
        <w:rPr>
          <w:rFonts w:ascii="仿宋_GB2312" w:eastAsia="仿宋_GB2312" w:hAnsi="Arial" w:cs="Arial" w:hint="eastAsia"/>
          <w:sz w:val="32"/>
          <w:szCs w:val="32"/>
        </w:rPr>
        <w:lastRenderedPageBreak/>
        <w:t>山东交运济北运业有限公司是山东交运集团出资设立的全资子公司，隶属山东省人民政府国有资产监督管理委员会的山东国有资产投资控股有限公司，具有交通运输部门批准的省、市际班车客运和省级旅游包车客运的经营资质，是临邑县唯一一家国有道路旅客运输三级企业</w:t>
      </w:r>
      <w:r>
        <w:rPr>
          <w:rFonts w:ascii="仿宋_GB2312" w:eastAsia="仿宋_GB2312" w:hAnsi="Arial" w:cs="Arial" w:hint="eastAsia"/>
          <w:sz w:val="32"/>
          <w:szCs w:val="32"/>
        </w:rPr>
        <w:t>。</w:t>
      </w:r>
    </w:p>
    <w:p w:rsidR="00507210" w:rsidRDefault="003F58BE">
      <w:pPr>
        <w:pStyle w:val="a3"/>
        <w:shd w:val="clear" w:color="auto" w:fill="FFFFFF"/>
        <w:spacing w:before="0" w:beforeAutospacing="0" w:after="0" w:afterAutospacing="0" w:line="480" w:lineRule="atLeast"/>
        <w:ind w:firstLine="480"/>
        <w:jc w:val="both"/>
        <w:rPr>
          <w:rFonts w:ascii="仿宋_GB2312" w:eastAsia="仿宋_GB2312"/>
          <w:sz w:val="32"/>
          <w:szCs w:val="32"/>
        </w:rPr>
      </w:pPr>
      <w:r>
        <w:rPr>
          <w:rFonts w:ascii="仿宋_GB2312" w:eastAsia="仿宋_GB2312" w:hAnsi="Arial" w:cs="Arial" w:hint="eastAsia"/>
          <w:sz w:val="32"/>
          <w:szCs w:val="32"/>
        </w:rPr>
        <w:t>2013</w:t>
      </w:r>
      <w:r>
        <w:rPr>
          <w:rFonts w:ascii="仿宋_GB2312" w:eastAsia="仿宋_GB2312" w:hAnsi="Arial" w:cs="Arial" w:hint="eastAsia"/>
          <w:sz w:val="32"/>
          <w:szCs w:val="32"/>
        </w:rPr>
        <w:t>年</w:t>
      </w:r>
      <w:r>
        <w:rPr>
          <w:rFonts w:ascii="仿宋_GB2312" w:eastAsia="仿宋_GB2312" w:hAnsi="Arial" w:cs="Arial" w:hint="eastAsia"/>
          <w:sz w:val="32"/>
          <w:szCs w:val="32"/>
        </w:rPr>
        <w:t>2</w:t>
      </w:r>
      <w:r>
        <w:rPr>
          <w:rFonts w:ascii="仿宋_GB2312" w:eastAsia="仿宋_GB2312" w:hAnsi="Arial" w:cs="Arial" w:hint="eastAsia"/>
          <w:sz w:val="32"/>
          <w:szCs w:val="32"/>
        </w:rPr>
        <w:t>月根据山东省国资委的划转批复，临邑县</w:t>
      </w:r>
      <w:proofErr w:type="gramStart"/>
      <w:r>
        <w:rPr>
          <w:rFonts w:ascii="仿宋_GB2312" w:eastAsia="仿宋_GB2312" w:hAnsi="Arial" w:cs="Arial" w:hint="eastAsia"/>
          <w:sz w:val="32"/>
          <w:szCs w:val="32"/>
        </w:rPr>
        <w:t>洛</w:t>
      </w:r>
      <w:proofErr w:type="gramEnd"/>
      <w:r>
        <w:rPr>
          <w:rFonts w:ascii="仿宋_GB2312" w:eastAsia="仿宋_GB2312" w:hAnsi="Arial" w:cs="Arial" w:hint="eastAsia"/>
          <w:sz w:val="32"/>
          <w:szCs w:val="32"/>
        </w:rPr>
        <w:t>北汽车运输有限公司、临邑汽车站、德平汽车站无偿划入山东交运济北运业有限公司，其注册资金</w:t>
      </w:r>
      <w:r>
        <w:rPr>
          <w:rFonts w:ascii="仿宋_GB2312" w:eastAsia="仿宋_GB2312" w:hAnsi="Arial" w:cs="Arial" w:hint="eastAsia"/>
          <w:sz w:val="32"/>
          <w:szCs w:val="32"/>
        </w:rPr>
        <w:t>1500</w:t>
      </w:r>
      <w:r>
        <w:rPr>
          <w:rFonts w:ascii="仿宋_GB2312" w:eastAsia="仿宋_GB2312" w:hAnsi="Arial" w:cs="Arial" w:hint="eastAsia"/>
          <w:sz w:val="32"/>
          <w:szCs w:val="32"/>
        </w:rPr>
        <w:t>万元。近年来着力建设“大场站、大客运、大物流、大旅游”的产业格局，打造“山东交运”品牌，先后被交通运输部确定为重点联系企业，被</w:t>
      </w:r>
      <w:proofErr w:type="gramStart"/>
      <w:r>
        <w:rPr>
          <w:rFonts w:ascii="仿宋_GB2312" w:eastAsia="仿宋_GB2312" w:hAnsi="Arial" w:cs="Arial" w:hint="eastAsia"/>
          <w:sz w:val="32"/>
          <w:szCs w:val="32"/>
        </w:rPr>
        <w:t>国家发改委</w:t>
      </w:r>
      <w:proofErr w:type="gramEnd"/>
      <w:r>
        <w:rPr>
          <w:rFonts w:ascii="仿宋_GB2312" w:eastAsia="仿宋_GB2312" w:hAnsi="Arial" w:cs="Arial" w:hint="eastAsia"/>
          <w:sz w:val="32"/>
          <w:szCs w:val="32"/>
        </w:rPr>
        <w:t>、省</w:t>
      </w:r>
      <w:proofErr w:type="gramStart"/>
      <w:r>
        <w:rPr>
          <w:rFonts w:ascii="仿宋_GB2312" w:eastAsia="仿宋_GB2312" w:hAnsi="Arial" w:cs="Arial" w:hint="eastAsia"/>
          <w:sz w:val="32"/>
          <w:szCs w:val="32"/>
        </w:rPr>
        <w:t>经信委确定</w:t>
      </w:r>
      <w:proofErr w:type="gramEnd"/>
      <w:r>
        <w:rPr>
          <w:rFonts w:ascii="仿宋_GB2312" w:eastAsia="仿宋_GB2312" w:hAnsi="Arial" w:cs="Arial" w:hint="eastAsia"/>
          <w:sz w:val="32"/>
          <w:szCs w:val="32"/>
        </w:rPr>
        <w:t>为发展物流的重点扶持企业，并入选中国交通百强、中国物流百强和中国服务业</w:t>
      </w:r>
      <w:r>
        <w:rPr>
          <w:rFonts w:ascii="仿宋_GB2312" w:eastAsia="仿宋_GB2312" w:hAnsi="Arial" w:cs="Arial" w:hint="eastAsia"/>
          <w:sz w:val="32"/>
          <w:szCs w:val="32"/>
        </w:rPr>
        <w:t>500</w:t>
      </w:r>
      <w:r>
        <w:rPr>
          <w:rFonts w:ascii="仿宋_GB2312" w:eastAsia="仿宋_GB2312" w:hAnsi="Arial" w:cs="Arial" w:hint="eastAsia"/>
          <w:sz w:val="32"/>
          <w:szCs w:val="32"/>
        </w:rPr>
        <w:t>强。</w:t>
      </w:r>
    </w:p>
    <w:p w:rsidR="00507210" w:rsidRDefault="003F58BE">
      <w:pPr>
        <w:rPr>
          <w:rFonts w:ascii="仿宋_GB2312" w:eastAsia="仿宋_GB2312"/>
          <w:sz w:val="32"/>
          <w:szCs w:val="32"/>
        </w:rPr>
      </w:pPr>
      <w:r>
        <w:rPr>
          <w:rFonts w:ascii="仿宋_GB2312" w:eastAsia="仿宋_GB2312" w:hint="eastAsia"/>
          <w:b/>
          <w:bCs/>
          <w:sz w:val="32"/>
          <w:szCs w:val="32"/>
        </w:rPr>
        <w:t>公司股东：</w:t>
      </w:r>
      <w:r>
        <w:rPr>
          <w:rFonts w:ascii="仿宋_GB2312" w:eastAsia="仿宋_GB2312" w:hint="eastAsia"/>
          <w:sz w:val="32"/>
          <w:szCs w:val="32"/>
        </w:rPr>
        <w:t>山东省交通运输集团有限公司</w:t>
      </w:r>
    </w:p>
    <w:p w:rsidR="00507210" w:rsidRDefault="003F58BE">
      <w:pPr>
        <w:rPr>
          <w:rFonts w:ascii="仿宋_GB2312" w:eastAsia="仿宋_GB2312"/>
          <w:b/>
          <w:bCs/>
          <w:sz w:val="32"/>
          <w:szCs w:val="32"/>
        </w:rPr>
      </w:pPr>
      <w:r>
        <w:rPr>
          <w:rFonts w:ascii="仿宋_GB2312" w:eastAsia="仿宋_GB2312" w:hint="eastAsia"/>
          <w:b/>
          <w:bCs/>
          <w:sz w:val="32"/>
          <w:szCs w:val="32"/>
        </w:rPr>
        <w:t>出资额：人民币</w:t>
      </w:r>
      <w:r>
        <w:rPr>
          <w:rFonts w:ascii="仿宋_GB2312" w:eastAsia="仿宋_GB2312" w:hint="eastAsia"/>
          <w:b/>
          <w:bCs/>
          <w:sz w:val="32"/>
          <w:szCs w:val="32"/>
        </w:rPr>
        <w:t>1477.10</w:t>
      </w:r>
      <w:r>
        <w:rPr>
          <w:rFonts w:ascii="仿宋_GB2312" w:eastAsia="仿宋_GB2312" w:hint="eastAsia"/>
          <w:b/>
          <w:bCs/>
          <w:sz w:val="32"/>
          <w:szCs w:val="32"/>
        </w:rPr>
        <w:t>万元</w:t>
      </w:r>
    </w:p>
    <w:p w:rsidR="00507210" w:rsidRDefault="003F58BE">
      <w:pPr>
        <w:rPr>
          <w:rFonts w:ascii="仿宋_GB2312" w:eastAsia="仿宋_GB2312"/>
          <w:b/>
          <w:bCs/>
          <w:sz w:val="32"/>
          <w:szCs w:val="32"/>
        </w:rPr>
      </w:pPr>
      <w:r>
        <w:rPr>
          <w:rFonts w:ascii="仿宋_GB2312" w:eastAsia="仿宋_GB2312" w:hint="eastAsia"/>
          <w:b/>
          <w:bCs/>
          <w:sz w:val="32"/>
          <w:szCs w:val="32"/>
        </w:rPr>
        <w:t>管理架构：</w:t>
      </w:r>
    </w:p>
    <w:p w:rsidR="00507210" w:rsidRDefault="003F58BE">
      <w:pPr>
        <w:rPr>
          <w:sz w:val="32"/>
        </w:rPr>
      </w:pPr>
      <w:r>
        <w:rPr>
          <w:rFonts w:ascii="仿宋_GB2312" w:eastAsia="仿宋_GB2312" w:hint="eastAsia"/>
          <w:noProof/>
          <w:color w:val="000000" w:themeColor="text1"/>
          <w:sz w:val="32"/>
          <w:szCs w:val="32"/>
        </w:rPr>
        <w:lastRenderedPageBreak/>
        <w:drawing>
          <wp:inline distT="0" distB="0" distL="114300" distR="114300">
            <wp:extent cx="5080000" cy="3810000"/>
            <wp:effectExtent l="0" t="0" r="25400" b="0"/>
            <wp:docPr id="1" name="图示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507210" w:rsidRDefault="003F58BE">
      <w:pPr>
        <w:numPr>
          <w:ilvl w:val="0"/>
          <w:numId w:val="2"/>
        </w:numPr>
        <w:ind w:firstLineChars="200" w:firstLine="640"/>
        <w:rPr>
          <w:rFonts w:ascii="黑体" w:eastAsia="黑体"/>
          <w:sz w:val="32"/>
          <w:szCs w:val="32"/>
        </w:rPr>
      </w:pPr>
      <w:r>
        <w:rPr>
          <w:rFonts w:ascii="黑体" w:eastAsia="黑体" w:hint="eastAsia"/>
          <w:sz w:val="32"/>
          <w:szCs w:val="32"/>
        </w:rPr>
        <w:t>企业重点经营情况</w:t>
      </w:r>
      <w:r>
        <w:rPr>
          <w:rFonts w:ascii="黑体" w:eastAsia="黑体" w:hint="eastAsia"/>
          <w:sz w:val="32"/>
          <w:szCs w:val="32"/>
        </w:rPr>
        <w:t xml:space="preserve"> </w:t>
      </w:r>
    </w:p>
    <w:p w:rsidR="00507210" w:rsidRDefault="003F58BE">
      <w:pPr>
        <w:spacing w:line="560" w:lineRule="exact"/>
        <w:ind w:firstLineChars="200" w:firstLine="640"/>
        <w:rPr>
          <w:rFonts w:ascii="仿宋" w:eastAsia="仿宋" w:hAnsi="仿宋" w:cs="仿宋"/>
          <w:sz w:val="32"/>
          <w:szCs w:val="32"/>
        </w:rPr>
      </w:pPr>
      <w:r>
        <w:rPr>
          <w:rFonts w:ascii="楷体" w:eastAsia="楷体" w:hAnsi="楷体" w:cs="楷体" w:hint="eastAsia"/>
          <w:sz w:val="32"/>
          <w:szCs w:val="32"/>
        </w:rPr>
        <w:t>（</w:t>
      </w:r>
      <w:r>
        <w:rPr>
          <w:rFonts w:ascii="楷体" w:eastAsia="楷体" w:hAnsi="楷体" w:cs="楷体" w:hint="eastAsia"/>
          <w:sz w:val="32"/>
          <w:szCs w:val="32"/>
        </w:rPr>
        <w:t>一</w:t>
      </w:r>
      <w:r>
        <w:rPr>
          <w:rFonts w:ascii="楷体" w:eastAsia="楷体" w:hAnsi="楷体" w:cs="楷体" w:hint="eastAsia"/>
          <w:sz w:val="32"/>
          <w:szCs w:val="32"/>
        </w:rPr>
        <w:t>）</w:t>
      </w:r>
      <w:r>
        <w:rPr>
          <w:rFonts w:ascii="楷体" w:eastAsia="楷体" w:hAnsi="楷体" w:cs="楷体" w:hint="eastAsia"/>
          <w:sz w:val="32"/>
          <w:szCs w:val="32"/>
        </w:rPr>
        <w:t>圆满完成春运、双节等节假日的旅客运输工作。</w:t>
      </w:r>
      <w:r>
        <w:rPr>
          <w:rFonts w:ascii="仿宋" w:eastAsia="仿宋" w:hAnsi="仿宋" w:cs="仿宋" w:hint="eastAsia"/>
          <w:sz w:val="32"/>
          <w:szCs w:val="32"/>
        </w:rPr>
        <w:t>在每个节假日来临之际，公司从运力调配、安全保障、服务质量等方面提前部署、周密安排，积极制定工作方案、应急预案，开展节前车辆安全检查、隐患排查、层层签订安全责任书，层层分解节假日保障工作任务，坚守安全底线，</w:t>
      </w:r>
      <w:proofErr w:type="gramStart"/>
      <w:r>
        <w:rPr>
          <w:rFonts w:ascii="仿宋" w:eastAsia="仿宋" w:hAnsi="仿宋" w:cs="仿宋" w:hint="eastAsia"/>
          <w:sz w:val="32"/>
          <w:szCs w:val="32"/>
        </w:rPr>
        <w:t>践行</w:t>
      </w:r>
      <w:proofErr w:type="gramEnd"/>
      <w:r>
        <w:rPr>
          <w:rFonts w:ascii="仿宋" w:eastAsia="仿宋" w:hAnsi="仿宋" w:cs="仿宋" w:hint="eastAsia"/>
          <w:sz w:val="32"/>
          <w:szCs w:val="32"/>
        </w:rPr>
        <w:t>真情服务，全力做好节假日期间</w:t>
      </w:r>
      <w:r>
        <w:rPr>
          <w:rFonts w:ascii="仿宋" w:eastAsia="仿宋" w:hAnsi="仿宋" w:cs="仿宋" w:hint="eastAsia"/>
          <w:sz w:val="32"/>
          <w:szCs w:val="32"/>
        </w:rPr>
        <w:t>旅客运输的</w:t>
      </w:r>
      <w:r>
        <w:rPr>
          <w:rFonts w:ascii="仿宋" w:eastAsia="仿宋" w:hAnsi="仿宋" w:cs="仿宋" w:hint="eastAsia"/>
          <w:sz w:val="32"/>
          <w:szCs w:val="32"/>
        </w:rPr>
        <w:t>安全、优质服务工作。</w:t>
      </w:r>
    </w:p>
    <w:p w:rsidR="00507210" w:rsidRDefault="003F58BE">
      <w:pPr>
        <w:spacing w:line="560" w:lineRule="exact"/>
        <w:ind w:firstLineChars="200" w:firstLine="640"/>
        <w:rPr>
          <w:rFonts w:ascii="仿宋" w:eastAsia="仿宋" w:hAnsi="仿宋" w:cs="仿宋"/>
          <w:sz w:val="32"/>
          <w:szCs w:val="32"/>
        </w:rPr>
      </w:pPr>
      <w:r>
        <w:rPr>
          <w:rFonts w:ascii="楷体" w:eastAsia="楷体" w:hAnsi="楷体" w:cs="楷体" w:hint="eastAsia"/>
          <w:sz w:val="32"/>
          <w:szCs w:val="32"/>
        </w:rPr>
        <w:t>（</w:t>
      </w:r>
      <w:r>
        <w:rPr>
          <w:rFonts w:ascii="楷体" w:eastAsia="楷体" w:hAnsi="楷体" w:cs="楷体" w:hint="eastAsia"/>
          <w:sz w:val="32"/>
          <w:szCs w:val="32"/>
        </w:rPr>
        <w:t>二</w:t>
      </w:r>
      <w:r>
        <w:rPr>
          <w:rFonts w:ascii="楷体" w:eastAsia="楷体" w:hAnsi="楷体" w:cs="楷体" w:hint="eastAsia"/>
          <w:sz w:val="32"/>
          <w:szCs w:val="32"/>
        </w:rPr>
        <w:t>）</w:t>
      </w:r>
      <w:r>
        <w:rPr>
          <w:rFonts w:ascii="楷体" w:eastAsia="楷体" w:hAnsi="楷体" w:cs="楷体" w:hint="eastAsia"/>
          <w:sz w:val="32"/>
          <w:szCs w:val="32"/>
        </w:rPr>
        <w:t>济临城际公交：</w:t>
      </w:r>
      <w:r>
        <w:rPr>
          <w:rFonts w:ascii="仿宋" w:eastAsia="仿宋" w:hAnsi="仿宋" w:cs="仿宋" w:hint="eastAsia"/>
          <w:sz w:val="32"/>
          <w:szCs w:val="32"/>
        </w:rPr>
        <w:t>在集团领导的大力支持下，积极对接济南、德州两地市交通主管部门，申请</w:t>
      </w:r>
      <w:proofErr w:type="gramStart"/>
      <w:r>
        <w:rPr>
          <w:rFonts w:ascii="仿宋" w:eastAsia="仿宋" w:hAnsi="仿宋" w:cs="仿宋" w:hint="eastAsia"/>
          <w:sz w:val="32"/>
          <w:szCs w:val="32"/>
        </w:rPr>
        <w:t>开通济</w:t>
      </w:r>
      <w:proofErr w:type="gramEnd"/>
      <w:r>
        <w:rPr>
          <w:rFonts w:ascii="仿宋" w:eastAsia="仿宋" w:hAnsi="仿宋" w:cs="仿宋" w:hint="eastAsia"/>
          <w:sz w:val="32"/>
          <w:szCs w:val="32"/>
        </w:rPr>
        <w:t>临城际公交线路，上半年经过公交候车亭改造、购车、驾驶员招聘、岗前培训等前期准备阶段，于</w:t>
      </w:r>
      <w:r>
        <w:rPr>
          <w:rFonts w:ascii="仿宋" w:eastAsia="仿宋" w:hAnsi="仿宋" w:cs="仿宋" w:hint="eastAsia"/>
          <w:sz w:val="32"/>
          <w:szCs w:val="32"/>
        </w:rPr>
        <w:t>4</w:t>
      </w:r>
      <w:r>
        <w:rPr>
          <w:rFonts w:ascii="仿宋" w:eastAsia="仿宋" w:hAnsi="仿宋" w:cs="仿宋" w:hint="eastAsia"/>
          <w:sz w:val="32"/>
          <w:szCs w:val="32"/>
        </w:rPr>
        <w:t>月</w:t>
      </w:r>
      <w:r>
        <w:rPr>
          <w:rFonts w:ascii="仿宋" w:eastAsia="仿宋" w:hAnsi="仿宋" w:cs="仿宋" w:hint="eastAsia"/>
          <w:sz w:val="32"/>
          <w:szCs w:val="32"/>
        </w:rPr>
        <w:t>28</w:t>
      </w:r>
      <w:r>
        <w:rPr>
          <w:rFonts w:ascii="仿宋" w:eastAsia="仿宋" w:hAnsi="仿宋" w:cs="仿宋" w:hint="eastAsia"/>
          <w:sz w:val="32"/>
          <w:szCs w:val="32"/>
        </w:rPr>
        <w:t>日试运营，首期投入</w:t>
      </w:r>
      <w:r>
        <w:rPr>
          <w:rFonts w:ascii="仿宋" w:eastAsia="仿宋" w:hAnsi="仿宋" w:cs="仿宋" w:hint="eastAsia"/>
          <w:sz w:val="32"/>
          <w:szCs w:val="32"/>
        </w:rPr>
        <w:t>10</w:t>
      </w:r>
      <w:r>
        <w:rPr>
          <w:rFonts w:ascii="仿宋" w:eastAsia="仿宋" w:hAnsi="仿宋" w:cs="仿宋" w:hint="eastAsia"/>
          <w:sz w:val="32"/>
          <w:szCs w:val="32"/>
        </w:rPr>
        <w:t>部新能源纯电动车，现已平稳运营</w:t>
      </w:r>
      <w:r>
        <w:rPr>
          <w:rFonts w:ascii="仿宋" w:eastAsia="仿宋" w:hAnsi="仿宋" w:cs="仿宋" w:hint="eastAsia"/>
          <w:sz w:val="32"/>
          <w:szCs w:val="32"/>
        </w:rPr>
        <w:t>8</w:t>
      </w:r>
      <w:r>
        <w:rPr>
          <w:rFonts w:ascii="仿宋" w:eastAsia="仿宋" w:hAnsi="仿宋" w:cs="仿宋" w:hint="eastAsia"/>
          <w:sz w:val="32"/>
          <w:szCs w:val="32"/>
        </w:rPr>
        <w:t>个月，在运营初期就实现了盈利。</w:t>
      </w:r>
    </w:p>
    <w:p w:rsidR="00507210" w:rsidRDefault="003F58BE">
      <w:pPr>
        <w:spacing w:line="560" w:lineRule="exact"/>
        <w:ind w:firstLineChars="200" w:firstLine="640"/>
        <w:rPr>
          <w:rFonts w:ascii="仿宋" w:eastAsia="仿宋" w:hAnsi="仿宋" w:cs="仿宋"/>
          <w:sz w:val="32"/>
          <w:szCs w:val="32"/>
        </w:rPr>
      </w:pPr>
      <w:r>
        <w:rPr>
          <w:rFonts w:ascii="楷体" w:eastAsia="楷体" w:hAnsi="楷体" w:cs="楷体" w:hint="eastAsia"/>
          <w:sz w:val="32"/>
          <w:szCs w:val="32"/>
        </w:rPr>
        <w:lastRenderedPageBreak/>
        <w:t>（</w:t>
      </w:r>
      <w:r>
        <w:rPr>
          <w:rFonts w:ascii="楷体" w:eastAsia="楷体" w:hAnsi="楷体" w:cs="楷体" w:hint="eastAsia"/>
          <w:sz w:val="32"/>
          <w:szCs w:val="32"/>
        </w:rPr>
        <w:t>三</w:t>
      </w:r>
      <w:r>
        <w:rPr>
          <w:rFonts w:ascii="楷体" w:eastAsia="楷体" w:hAnsi="楷体" w:cs="楷体" w:hint="eastAsia"/>
          <w:sz w:val="32"/>
          <w:szCs w:val="32"/>
        </w:rPr>
        <w:t>）德临城际公交：</w:t>
      </w:r>
      <w:r>
        <w:rPr>
          <w:rFonts w:ascii="仿宋" w:eastAsia="仿宋" w:hAnsi="仿宋" w:cs="仿宋" w:hint="eastAsia"/>
          <w:sz w:val="32"/>
          <w:szCs w:val="32"/>
        </w:rPr>
        <w:t>持续</w:t>
      </w:r>
      <w:proofErr w:type="gramStart"/>
      <w:r>
        <w:rPr>
          <w:rFonts w:ascii="仿宋" w:eastAsia="仿宋" w:hAnsi="仿宋" w:cs="仿宋" w:hint="eastAsia"/>
          <w:sz w:val="32"/>
          <w:szCs w:val="32"/>
        </w:rPr>
        <w:t>优化德临公交</w:t>
      </w:r>
      <w:proofErr w:type="gramEnd"/>
      <w:r>
        <w:rPr>
          <w:rFonts w:ascii="仿宋" w:eastAsia="仿宋" w:hAnsi="仿宋" w:cs="仿宋" w:hint="eastAsia"/>
          <w:sz w:val="32"/>
          <w:szCs w:val="32"/>
        </w:rPr>
        <w:t>线路站点设置，新增德州高级师范学校、德州市车辆管理所、德州交投三个站点，在更好满足群众出行需求的基础上，努力增加客运收入。</w:t>
      </w:r>
    </w:p>
    <w:p w:rsidR="00507210" w:rsidRDefault="003F58BE">
      <w:pPr>
        <w:spacing w:line="560" w:lineRule="exact"/>
        <w:ind w:firstLineChars="200" w:firstLine="640"/>
        <w:rPr>
          <w:rFonts w:ascii="仿宋" w:eastAsia="仿宋" w:hAnsi="仿宋" w:cs="仿宋"/>
          <w:sz w:val="32"/>
          <w:szCs w:val="32"/>
        </w:rPr>
      </w:pPr>
      <w:r>
        <w:rPr>
          <w:rFonts w:ascii="楷体" w:eastAsia="楷体" w:hAnsi="楷体" w:cs="楷体" w:hint="eastAsia"/>
          <w:color w:val="000000"/>
          <w:sz w:val="32"/>
          <w:szCs w:val="32"/>
        </w:rPr>
        <w:t>（</w:t>
      </w:r>
      <w:r>
        <w:rPr>
          <w:rFonts w:ascii="楷体" w:eastAsia="楷体" w:hAnsi="楷体" w:cs="楷体" w:hint="eastAsia"/>
          <w:color w:val="000000"/>
          <w:sz w:val="32"/>
          <w:szCs w:val="32"/>
        </w:rPr>
        <w:t>四</w:t>
      </w:r>
      <w:r>
        <w:rPr>
          <w:rFonts w:ascii="楷体" w:eastAsia="楷体" w:hAnsi="楷体" w:cs="楷体" w:hint="eastAsia"/>
          <w:color w:val="000000"/>
          <w:sz w:val="32"/>
          <w:szCs w:val="32"/>
        </w:rPr>
        <w:t>）多</w:t>
      </w:r>
      <w:proofErr w:type="gramStart"/>
      <w:r>
        <w:rPr>
          <w:rFonts w:ascii="楷体" w:eastAsia="楷体" w:hAnsi="楷体" w:cs="楷体" w:hint="eastAsia"/>
          <w:color w:val="000000"/>
          <w:sz w:val="32"/>
          <w:szCs w:val="32"/>
        </w:rPr>
        <w:t>措</w:t>
      </w:r>
      <w:proofErr w:type="gramEnd"/>
      <w:r>
        <w:rPr>
          <w:rFonts w:ascii="楷体" w:eastAsia="楷体" w:hAnsi="楷体" w:cs="楷体" w:hint="eastAsia"/>
          <w:color w:val="000000"/>
          <w:sz w:val="32"/>
          <w:szCs w:val="32"/>
        </w:rPr>
        <w:t>并举增加客流量。</w:t>
      </w:r>
      <w:r>
        <w:rPr>
          <w:rFonts w:ascii="仿宋" w:eastAsia="仿宋" w:hAnsi="仿宋" w:hint="eastAsia"/>
          <w:color w:val="000000"/>
          <w:sz w:val="32"/>
          <w:szCs w:val="32"/>
        </w:rPr>
        <w:t>为增加各路客源，一是公司根据旅客需求，辐射客运范围，积极引进</w:t>
      </w:r>
      <w:r>
        <w:rPr>
          <w:rFonts w:ascii="仿宋" w:eastAsia="仿宋" w:hAnsi="仿宋" w:hint="eastAsia"/>
          <w:color w:val="000000"/>
          <w:sz w:val="32"/>
          <w:szCs w:val="32"/>
        </w:rPr>
        <w:t>4</w:t>
      </w:r>
      <w:r>
        <w:rPr>
          <w:rFonts w:ascii="仿宋" w:eastAsia="仿宋" w:hAnsi="仿宋" w:hint="eastAsia"/>
          <w:color w:val="000000"/>
          <w:sz w:val="32"/>
          <w:szCs w:val="32"/>
        </w:rPr>
        <w:t>条线路：德州</w:t>
      </w:r>
      <w:r>
        <w:rPr>
          <w:rFonts w:ascii="仿宋" w:eastAsia="仿宋" w:hAnsi="仿宋" w:hint="eastAsia"/>
          <w:color w:val="000000"/>
          <w:sz w:val="32"/>
          <w:szCs w:val="32"/>
        </w:rPr>
        <w:t>至淄博、东营至高唐、德平至济南、临清至东营；二是</w:t>
      </w:r>
      <w:r>
        <w:rPr>
          <w:rFonts w:ascii="仿宋" w:eastAsia="仿宋" w:hAnsi="仿宋" w:cs="仿宋" w:hint="eastAsia"/>
          <w:sz w:val="32"/>
          <w:szCs w:val="32"/>
        </w:rPr>
        <w:t>对外积极联系交通运输局执法大队，打击整治黑车；三是对内进行员工礼仪服务标准培训，努力提高服务质量，进一步完善场站设施设备，营造良好的旅客乘车环境</w:t>
      </w:r>
      <w:r>
        <w:rPr>
          <w:rFonts w:ascii="仿宋" w:eastAsia="仿宋" w:hAnsi="仿宋" w:cs="仿宋" w:hint="eastAsia"/>
          <w:sz w:val="32"/>
          <w:szCs w:val="32"/>
        </w:rPr>
        <w:t>。</w:t>
      </w:r>
    </w:p>
    <w:p w:rsidR="00507210" w:rsidRDefault="003F58BE">
      <w:pPr>
        <w:spacing w:line="560" w:lineRule="exact"/>
        <w:ind w:firstLineChars="200" w:firstLine="640"/>
        <w:rPr>
          <w:rFonts w:ascii="仿宋" w:eastAsia="仿宋" w:hAnsi="仿宋" w:cs="仿宋"/>
          <w:sz w:val="32"/>
          <w:szCs w:val="32"/>
        </w:rPr>
      </w:pPr>
      <w:r>
        <w:rPr>
          <w:rFonts w:ascii="楷体" w:eastAsia="楷体" w:hAnsi="楷体" w:cs="楷体" w:hint="eastAsia"/>
          <w:sz w:val="32"/>
          <w:szCs w:val="32"/>
        </w:rPr>
        <w:t>（</w:t>
      </w:r>
      <w:r>
        <w:rPr>
          <w:rFonts w:ascii="楷体" w:eastAsia="楷体" w:hAnsi="楷体" w:cs="楷体" w:hint="eastAsia"/>
          <w:sz w:val="32"/>
          <w:szCs w:val="32"/>
        </w:rPr>
        <w:t>五</w:t>
      </w:r>
      <w:r>
        <w:rPr>
          <w:rFonts w:ascii="楷体" w:eastAsia="楷体" w:hAnsi="楷体" w:cs="楷体" w:hint="eastAsia"/>
          <w:sz w:val="32"/>
          <w:szCs w:val="32"/>
        </w:rPr>
        <w:t>）定期开展驾驶员安全教育培训。</w:t>
      </w:r>
      <w:r>
        <w:rPr>
          <w:rFonts w:ascii="仿宋" w:eastAsia="仿宋" w:hAnsi="仿宋" w:cs="仿宋" w:hint="eastAsia"/>
          <w:sz w:val="32"/>
          <w:szCs w:val="32"/>
        </w:rPr>
        <w:t>开展公司安全生产“开工第一课”，结合各项宣传教育培训活动，进一步提高驾驶员安全交通意识，防范各类安全事故的发生；切实做好全国“两会”期间安全防范工作，进一步压实安全生产责任，严格领导带班制度，强化安全风险管控和隐患排查整治，全力护航“两会”召开；定期组织安全隐患排查，尤其是对</w:t>
      </w:r>
      <w:r>
        <w:rPr>
          <w:rFonts w:ascii="仿宋" w:eastAsia="仿宋" w:hAnsi="仿宋" w:cs="仿宋" w:hint="eastAsia"/>
          <w:sz w:val="32"/>
          <w:szCs w:val="32"/>
        </w:rPr>
        <w:t>LNG</w:t>
      </w:r>
      <w:r>
        <w:rPr>
          <w:rFonts w:ascii="仿宋" w:eastAsia="仿宋" w:hAnsi="仿宋" w:cs="仿宋" w:hint="eastAsia"/>
          <w:sz w:val="32"/>
          <w:szCs w:val="32"/>
        </w:rPr>
        <w:t>车辆专项安全检查。开展消防知识培训及演练，邀请专业人员对公司从业人员进行消防知识及冬季安全驾驶防范进行讲解学习、实操灭火器的使用，提高遇突发事件应急处置能力；落实两条公交线路每日出车安全例检制度，做到驾驶员每天出车前必须进行安全例检，否则不予发车；严格按照公交车辆保养使用手册规定，严格执行公交车辆定期保养规定，确保了车辆始终处于良好运营状态。</w:t>
      </w:r>
    </w:p>
    <w:p w:rsidR="00507210" w:rsidRDefault="003F58BE">
      <w:pPr>
        <w:spacing w:line="560" w:lineRule="exact"/>
        <w:ind w:firstLineChars="200" w:firstLine="640"/>
        <w:rPr>
          <w:rFonts w:ascii="黑体" w:eastAsia="黑体"/>
          <w:sz w:val="32"/>
          <w:szCs w:val="32"/>
        </w:rPr>
      </w:pPr>
      <w:r>
        <w:rPr>
          <w:rFonts w:ascii="楷体" w:eastAsia="楷体" w:hAnsi="楷体" w:cs="楷体" w:hint="eastAsia"/>
          <w:sz w:val="32"/>
          <w:szCs w:val="32"/>
        </w:rPr>
        <w:t>（</w:t>
      </w:r>
      <w:r>
        <w:rPr>
          <w:rFonts w:ascii="楷体" w:eastAsia="楷体" w:hAnsi="楷体" w:cs="楷体" w:hint="eastAsia"/>
          <w:sz w:val="32"/>
          <w:szCs w:val="32"/>
        </w:rPr>
        <w:t>六</w:t>
      </w:r>
      <w:r>
        <w:rPr>
          <w:rFonts w:ascii="楷体" w:eastAsia="楷体" w:hAnsi="楷体" w:cs="楷体" w:hint="eastAsia"/>
          <w:sz w:val="32"/>
          <w:szCs w:val="32"/>
        </w:rPr>
        <w:t>）党建引领聚合力，工会创新展活力。</w:t>
      </w:r>
      <w:r>
        <w:rPr>
          <w:rFonts w:ascii="仿宋" w:eastAsia="仿宋" w:hAnsi="仿宋" w:cs="仿宋" w:hint="eastAsia"/>
          <w:sz w:val="32"/>
          <w:szCs w:val="32"/>
        </w:rPr>
        <w:t>坚持把党的建设摆在首位，以学习宣传贯彻国投公司第二次党代会精神</w:t>
      </w:r>
      <w:r>
        <w:rPr>
          <w:rFonts w:ascii="仿宋" w:eastAsia="仿宋" w:hAnsi="仿宋" w:cs="仿宋" w:hint="eastAsia"/>
          <w:sz w:val="32"/>
          <w:szCs w:val="32"/>
        </w:rPr>
        <w:lastRenderedPageBreak/>
        <w:t>为契机，扎实推进思想、组织、作风和制度建设，全面推进从严治党，推动各项工作稳定发展，完成支部星级评定工作；推进党建与业务工作融合互促，开展“四比一创”劳动竞赛，增强职工爱岗敬业、团结协作、</w:t>
      </w:r>
      <w:proofErr w:type="gramStart"/>
      <w:r>
        <w:rPr>
          <w:rFonts w:ascii="仿宋" w:eastAsia="仿宋" w:hAnsi="仿宋" w:cs="仿宋" w:hint="eastAsia"/>
          <w:sz w:val="32"/>
          <w:szCs w:val="32"/>
        </w:rPr>
        <w:t>赶起比帮的</w:t>
      </w:r>
      <w:proofErr w:type="gramEnd"/>
      <w:r>
        <w:rPr>
          <w:rFonts w:ascii="仿宋" w:eastAsia="仿宋" w:hAnsi="仿宋" w:cs="仿宋" w:hint="eastAsia"/>
          <w:sz w:val="32"/>
          <w:szCs w:val="32"/>
        </w:rPr>
        <w:t>工作作风；</w:t>
      </w:r>
      <w:r>
        <w:rPr>
          <w:rFonts w:ascii="仿宋" w:eastAsia="仿宋" w:hAnsi="仿宋" w:cs="仿宋" w:hint="eastAsia"/>
          <w:color w:val="000000" w:themeColor="text1"/>
          <w:sz w:val="32"/>
          <w:szCs w:val="32"/>
        </w:rPr>
        <w:t>组织全体职工参加“安康杯”答题竞赛活动、“凝聚杯”职工健步走比赛、“走千企进万户”幸福临邑大走访、</w:t>
      </w:r>
      <w:r>
        <w:rPr>
          <w:rFonts w:ascii="仿宋" w:eastAsia="仿宋" w:hAnsi="仿宋" w:cs="仿宋" w:hint="eastAsia"/>
          <w:sz w:val="32"/>
          <w:szCs w:val="32"/>
        </w:rPr>
        <w:t>“送清凉”、中秋节慰问、线上健步走等活动，营造积极向上的工作氛围，</w:t>
      </w:r>
      <w:r>
        <w:rPr>
          <w:rFonts w:ascii="仿宋" w:eastAsia="仿宋" w:hAnsi="仿宋" w:cs="仿宋" w:hint="eastAsia"/>
          <w:color w:val="000000" w:themeColor="text1"/>
          <w:sz w:val="32"/>
          <w:szCs w:val="32"/>
        </w:rPr>
        <w:t>增强职工的凝聚力。</w:t>
      </w:r>
    </w:p>
    <w:p w:rsidR="00507210" w:rsidRDefault="003F58BE">
      <w:pPr>
        <w:ind w:firstLineChars="200" w:firstLine="640"/>
        <w:rPr>
          <w:rFonts w:ascii="黑体" w:eastAsia="黑体"/>
          <w:sz w:val="32"/>
          <w:szCs w:val="32"/>
        </w:rPr>
      </w:pPr>
      <w:r>
        <w:rPr>
          <w:rFonts w:ascii="黑体" w:eastAsia="黑体" w:hint="eastAsia"/>
          <w:sz w:val="32"/>
          <w:szCs w:val="32"/>
        </w:rPr>
        <w:t>三、公司重大事项</w:t>
      </w:r>
    </w:p>
    <w:p w:rsidR="00507210" w:rsidRPr="0060630D" w:rsidRDefault="0060630D">
      <w:pPr>
        <w:ind w:firstLine="640"/>
        <w:rPr>
          <w:rFonts w:ascii="仿宋_GB2312" w:eastAsia="仿宋_GB2312" w:hAnsi="仿宋" w:cs="仿宋" w:hint="eastAsia"/>
          <w:sz w:val="32"/>
          <w:szCs w:val="32"/>
        </w:rPr>
      </w:pPr>
      <w:bookmarkStart w:id="0" w:name="_GoBack"/>
      <w:r w:rsidRPr="0060630D">
        <w:rPr>
          <w:rFonts w:ascii="仿宋_GB2312" w:eastAsia="仿宋_GB2312" w:hAnsi="楷体" w:cs="楷体" w:hint="eastAsia"/>
          <w:color w:val="000000" w:themeColor="text1"/>
          <w:sz w:val="32"/>
          <w:szCs w:val="32"/>
        </w:rPr>
        <w:t>无。</w:t>
      </w:r>
    </w:p>
    <w:bookmarkEnd w:id="0"/>
    <w:p w:rsidR="00507210" w:rsidRDefault="003F58BE">
      <w:pPr>
        <w:ind w:firstLineChars="200" w:firstLine="640"/>
        <w:rPr>
          <w:rFonts w:ascii="黑体" w:eastAsia="黑体"/>
          <w:sz w:val="32"/>
          <w:szCs w:val="32"/>
        </w:rPr>
      </w:pPr>
      <w:r>
        <w:rPr>
          <w:rFonts w:ascii="黑体" w:eastAsia="黑体" w:hint="eastAsia"/>
          <w:sz w:val="32"/>
          <w:szCs w:val="32"/>
        </w:rPr>
        <w:t>四、其他按照法律法规应当公开的信息</w:t>
      </w:r>
    </w:p>
    <w:p w:rsidR="00507210" w:rsidRDefault="003F58BE">
      <w:pPr>
        <w:ind w:firstLineChars="200" w:firstLine="640"/>
        <w:rPr>
          <w:rFonts w:ascii="黑体" w:eastAsia="黑体"/>
          <w:sz w:val="32"/>
          <w:szCs w:val="32"/>
        </w:rPr>
      </w:pPr>
      <w:r>
        <w:rPr>
          <w:rFonts w:ascii="仿宋_GB2312" w:eastAsia="仿宋_GB2312" w:hAnsi="仿宋_GB2312" w:cs="仿宋_GB2312" w:hint="eastAsia"/>
          <w:sz w:val="32"/>
          <w:szCs w:val="32"/>
        </w:rPr>
        <w:t>无</w:t>
      </w:r>
    </w:p>
    <w:p w:rsidR="00507210" w:rsidRDefault="00507210"/>
    <w:p w:rsidR="00507210" w:rsidRDefault="00507210"/>
    <w:sectPr w:rsidR="00507210">
      <w:pgSz w:w="11906" w:h="16838"/>
      <w:pgMar w:top="1157" w:right="1800" w:bottom="1157"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58BE" w:rsidRDefault="003F58BE" w:rsidP="0060630D">
      <w:r>
        <w:separator/>
      </w:r>
    </w:p>
  </w:endnote>
  <w:endnote w:type="continuationSeparator" w:id="0">
    <w:p w:rsidR="003F58BE" w:rsidRDefault="003F58BE" w:rsidP="006063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58BE" w:rsidRDefault="003F58BE" w:rsidP="0060630D">
      <w:r>
        <w:separator/>
      </w:r>
    </w:p>
  </w:footnote>
  <w:footnote w:type="continuationSeparator" w:id="0">
    <w:p w:rsidR="003F58BE" w:rsidRDefault="003F58BE" w:rsidP="0060630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3050F9"/>
    <w:multiLevelType w:val="singleLevel"/>
    <w:tmpl w:val="873050F9"/>
    <w:lvl w:ilvl="0">
      <w:start w:val="2"/>
      <w:numFmt w:val="chineseCounting"/>
      <w:suff w:val="nothing"/>
      <w:lvlText w:val="%1、"/>
      <w:lvlJc w:val="left"/>
      <w:rPr>
        <w:rFonts w:hint="eastAsia"/>
      </w:rPr>
    </w:lvl>
  </w:abstractNum>
  <w:abstractNum w:abstractNumId="1">
    <w:nsid w:val="2CD4CB13"/>
    <w:multiLevelType w:val="singleLevel"/>
    <w:tmpl w:val="2CD4CB13"/>
    <w:lvl w:ilvl="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5OGM0ZjRlNDk5ZTFhYTU3NDRmYmNhZjRjMDRhMTEifQ=="/>
  </w:docVars>
  <w:rsids>
    <w:rsidRoot w:val="00507210"/>
    <w:rsid w:val="003F58BE"/>
    <w:rsid w:val="00507210"/>
    <w:rsid w:val="0060630D"/>
    <w:rsid w:val="029E162E"/>
    <w:rsid w:val="05014417"/>
    <w:rsid w:val="0B0F5706"/>
    <w:rsid w:val="0CEE587A"/>
    <w:rsid w:val="12E017EF"/>
    <w:rsid w:val="15715592"/>
    <w:rsid w:val="16A60703"/>
    <w:rsid w:val="1D5113F8"/>
    <w:rsid w:val="1F0E3293"/>
    <w:rsid w:val="23C327A8"/>
    <w:rsid w:val="24B1355B"/>
    <w:rsid w:val="28252FD4"/>
    <w:rsid w:val="2888741D"/>
    <w:rsid w:val="29EA3434"/>
    <w:rsid w:val="2BD2547C"/>
    <w:rsid w:val="2BD27339"/>
    <w:rsid w:val="2BFE3009"/>
    <w:rsid w:val="2D6A11E3"/>
    <w:rsid w:val="2E5318E0"/>
    <w:rsid w:val="32D67493"/>
    <w:rsid w:val="363A27B1"/>
    <w:rsid w:val="3A170FEA"/>
    <w:rsid w:val="4C92360E"/>
    <w:rsid w:val="54AB4379"/>
    <w:rsid w:val="58285232"/>
    <w:rsid w:val="58BC6983"/>
    <w:rsid w:val="5EAD4BAB"/>
    <w:rsid w:val="5F0320CC"/>
    <w:rsid w:val="5FCF1717"/>
    <w:rsid w:val="66582871"/>
    <w:rsid w:val="706A682A"/>
    <w:rsid w:val="71123A97"/>
    <w:rsid w:val="77FA3CF2"/>
    <w:rsid w:val="780302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autoRedefine/>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rsid w:val="006063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60630D"/>
    <w:rPr>
      <w:kern w:val="2"/>
      <w:sz w:val="18"/>
      <w:szCs w:val="18"/>
    </w:rPr>
  </w:style>
  <w:style w:type="paragraph" w:styleId="a5">
    <w:name w:val="footer"/>
    <w:basedOn w:val="a"/>
    <w:link w:val="Char0"/>
    <w:rsid w:val="0060630D"/>
    <w:pPr>
      <w:tabs>
        <w:tab w:val="center" w:pos="4153"/>
        <w:tab w:val="right" w:pos="8306"/>
      </w:tabs>
      <w:snapToGrid w:val="0"/>
      <w:jc w:val="left"/>
    </w:pPr>
    <w:rPr>
      <w:sz w:val="18"/>
      <w:szCs w:val="18"/>
    </w:rPr>
  </w:style>
  <w:style w:type="character" w:customStyle="1" w:styleId="Char0">
    <w:name w:val="页脚 Char"/>
    <w:basedOn w:val="a0"/>
    <w:link w:val="a5"/>
    <w:rsid w:val="0060630D"/>
    <w:rPr>
      <w:kern w:val="2"/>
      <w:sz w:val="18"/>
      <w:szCs w:val="18"/>
    </w:rPr>
  </w:style>
  <w:style w:type="paragraph" w:styleId="a6">
    <w:name w:val="Balloon Text"/>
    <w:basedOn w:val="a"/>
    <w:link w:val="Char1"/>
    <w:rsid w:val="0060630D"/>
    <w:rPr>
      <w:sz w:val="18"/>
      <w:szCs w:val="18"/>
    </w:rPr>
  </w:style>
  <w:style w:type="character" w:customStyle="1" w:styleId="Char1">
    <w:name w:val="批注框文本 Char"/>
    <w:basedOn w:val="a0"/>
    <w:link w:val="a6"/>
    <w:rsid w:val="0060630D"/>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autoRedefine/>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rsid w:val="006063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60630D"/>
    <w:rPr>
      <w:kern w:val="2"/>
      <w:sz w:val="18"/>
      <w:szCs w:val="18"/>
    </w:rPr>
  </w:style>
  <w:style w:type="paragraph" w:styleId="a5">
    <w:name w:val="footer"/>
    <w:basedOn w:val="a"/>
    <w:link w:val="Char0"/>
    <w:rsid w:val="0060630D"/>
    <w:pPr>
      <w:tabs>
        <w:tab w:val="center" w:pos="4153"/>
        <w:tab w:val="right" w:pos="8306"/>
      </w:tabs>
      <w:snapToGrid w:val="0"/>
      <w:jc w:val="left"/>
    </w:pPr>
    <w:rPr>
      <w:sz w:val="18"/>
      <w:szCs w:val="18"/>
    </w:rPr>
  </w:style>
  <w:style w:type="character" w:customStyle="1" w:styleId="Char0">
    <w:name w:val="页脚 Char"/>
    <w:basedOn w:val="a0"/>
    <w:link w:val="a5"/>
    <w:rsid w:val="0060630D"/>
    <w:rPr>
      <w:kern w:val="2"/>
      <w:sz w:val="18"/>
      <w:szCs w:val="18"/>
    </w:rPr>
  </w:style>
  <w:style w:type="paragraph" w:styleId="a6">
    <w:name w:val="Balloon Text"/>
    <w:basedOn w:val="a"/>
    <w:link w:val="Char1"/>
    <w:rsid w:val="0060630D"/>
    <w:rPr>
      <w:sz w:val="18"/>
      <w:szCs w:val="18"/>
    </w:rPr>
  </w:style>
  <w:style w:type="character" w:customStyle="1" w:styleId="Char1">
    <w:name w:val="批注框文本 Char"/>
    <w:basedOn w:val="a0"/>
    <w:link w:val="a6"/>
    <w:rsid w:val="0060630D"/>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07/relationships/diagramDrawing" Target="diagrams/drawing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1">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A77D31B3-3808-4FBA-8FA4-CC8D448A173E}" type="doc">
      <dgm:prSet loTypeId="urn:microsoft.com/office/officeart/2005/8/layout/orgChart1#1" loCatId="hierarchy" qsTypeId="urn:microsoft.com/office/officeart/2005/8/quickstyle/simple1#1" qsCatId="simple" csTypeId="urn:microsoft.com/office/officeart/2005/8/colors/accent1_2#1" csCatId="accent1" phldr="0"/>
      <dgm:spPr/>
      <dgm:t>
        <a:bodyPr/>
        <a:lstStyle/>
        <a:p>
          <a:endParaRPr lang="zh-CN" altLang="en-US"/>
        </a:p>
      </dgm:t>
    </dgm:pt>
    <dgm:pt modelId="{47C757F0-AA23-46BE-9311-EA432CDEEAA1}">
      <dgm:prSet phldrT="[文本]" phldr="0" custT="0"/>
      <dgm:spPr/>
      <dgm:t>
        <a:bodyPr vert="horz" wrap="square"/>
        <a:lstStyle/>
        <a:p>
          <a:pPr>
            <a:lnSpc>
              <a:spcPct val="100000"/>
            </a:lnSpc>
            <a:spcBef>
              <a:spcPct val="0"/>
            </a:spcBef>
            <a:spcAft>
              <a:spcPct val="35000"/>
            </a:spcAft>
          </a:pPr>
          <a:r>
            <a:rPr lang="zh-CN" altLang="en-US"/>
            <a:t>董事长</a:t>
          </a:r>
        </a:p>
        <a:p>
          <a:pPr>
            <a:lnSpc>
              <a:spcPct val="100000"/>
            </a:lnSpc>
            <a:spcBef>
              <a:spcPct val="0"/>
            </a:spcBef>
            <a:spcAft>
              <a:spcPct val="35000"/>
            </a:spcAft>
          </a:pPr>
          <a:r>
            <a:rPr lang="zh-CN" altLang="en-US"/>
            <a:t>总经理</a:t>
          </a:r>
        </a:p>
      </dgm:t>
    </dgm:pt>
    <dgm:pt modelId="{AB39B06D-FE6C-48B2-B5B4-77CD0C8CF7AD}" type="parTrans" cxnId="{52E0F7C3-4A10-4ADC-B059-7AB0D07ACEC5}">
      <dgm:prSet/>
      <dgm:spPr/>
      <dgm:t>
        <a:bodyPr/>
        <a:lstStyle/>
        <a:p>
          <a:endParaRPr lang="zh-CN" altLang="en-US"/>
        </a:p>
      </dgm:t>
    </dgm:pt>
    <dgm:pt modelId="{DF0D1C21-B79E-4875-B7FA-EF183CB48B88}" type="sibTrans" cxnId="{52E0F7C3-4A10-4ADC-B059-7AB0D07ACEC5}">
      <dgm:prSet/>
      <dgm:spPr/>
      <dgm:t>
        <a:bodyPr/>
        <a:lstStyle/>
        <a:p>
          <a:endParaRPr lang="zh-CN" altLang="en-US"/>
        </a:p>
      </dgm:t>
    </dgm:pt>
    <dgm:pt modelId="{12714FC6-8B41-47E5-91DD-F02D34D23B93}">
      <dgm:prSet phldrT="[文本]" phldr="0" custT="0"/>
      <dgm:spPr/>
      <dgm:t>
        <a:bodyPr vert="horz" wrap="square"/>
        <a:lstStyle/>
        <a:p>
          <a:pPr>
            <a:lnSpc>
              <a:spcPct val="100000"/>
            </a:lnSpc>
            <a:spcBef>
              <a:spcPct val="0"/>
            </a:spcBef>
            <a:spcAft>
              <a:spcPct val="35000"/>
            </a:spcAft>
          </a:pPr>
          <a:r>
            <a:rPr lang="zh-CN" altLang="en-US"/>
            <a:t>副总经理</a:t>
          </a:r>
        </a:p>
      </dgm:t>
    </dgm:pt>
    <dgm:pt modelId="{EACD17F5-D793-4A43-B489-D1804D50CFEF}" type="parTrans" cxnId="{5EE57575-AE61-416F-9F51-A73941B2DCCC}">
      <dgm:prSet/>
      <dgm:spPr/>
      <dgm:t>
        <a:bodyPr/>
        <a:lstStyle/>
        <a:p>
          <a:endParaRPr lang="zh-CN" altLang="en-US"/>
        </a:p>
      </dgm:t>
    </dgm:pt>
    <dgm:pt modelId="{FA45D93F-0724-4936-AA45-E6762732A19D}" type="sibTrans" cxnId="{5EE57575-AE61-416F-9F51-A73941B2DCCC}">
      <dgm:prSet/>
      <dgm:spPr/>
      <dgm:t>
        <a:bodyPr/>
        <a:lstStyle/>
        <a:p>
          <a:endParaRPr lang="zh-CN" altLang="en-US"/>
        </a:p>
      </dgm:t>
    </dgm:pt>
    <dgm:pt modelId="{CCAA9107-0F3E-4BE4-A665-BFD386D451AA}">
      <dgm:prSet phldr="0" custT="0"/>
      <dgm:spPr/>
      <dgm:t>
        <a:bodyPr vert="horz" wrap="square"/>
        <a:lstStyle/>
        <a:p>
          <a:pPr>
            <a:lnSpc>
              <a:spcPct val="100000"/>
            </a:lnSpc>
            <a:spcBef>
              <a:spcPct val="0"/>
            </a:spcBef>
            <a:spcAft>
              <a:spcPct val="35000"/>
            </a:spcAft>
          </a:pPr>
          <a:r>
            <a:rPr lang="zh-CN"/>
            <a:t>综合部</a:t>
          </a:r>
          <a:endParaRPr altLang="en-US"/>
        </a:p>
      </dgm:t>
    </dgm:pt>
    <dgm:pt modelId="{D297907F-6DB7-442B-95CA-2AE339F1DF4E}" type="parTrans" cxnId="{B49C1288-008B-4DDC-BC0F-FA7E09F10A31}">
      <dgm:prSet/>
      <dgm:spPr/>
    </dgm:pt>
    <dgm:pt modelId="{74490C5A-E8BF-42EE-886A-1A8518FDB151}" type="sibTrans" cxnId="{B49C1288-008B-4DDC-BC0F-FA7E09F10A31}">
      <dgm:prSet/>
      <dgm:spPr/>
    </dgm:pt>
    <dgm:pt modelId="{E3066214-C24A-4F84-805F-D6B97E479A9C}">
      <dgm:prSet phldr="0" custT="0"/>
      <dgm:spPr/>
      <dgm:t>
        <a:bodyPr vert="horz" wrap="square"/>
        <a:lstStyle/>
        <a:p>
          <a:pPr>
            <a:lnSpc>
              <a:spcPct val="100000"/>
            </a:lnSpc>
            <a:spcBef>
              <a:spcPct val="0"/>
            </a:spcBef>
            <a:spcAft>
              <a:spcPct val="35000"/>
            </a:spcAft>
          </a:pPr>
          <a:r>
            <a:rPr lang="zh-CN"/>
            <a:t>安机部</a:t>
          </a:r>
          <a:endParaRPr altLang="en-US"/>
        </a:p>
      </dgm:t>
    </dgm:pt>
    <dgm:pt modelId="{D8913307-E264-4CB0-A7C4-719B215ED354}" type="parTrans" cxnId="{9AFBA824-C792-4A4C-9749-DA8C6CBD8B4B}">
      <dgm:prSet/>
      <dgm:spPr/>
    </dgm:pt>
    <dgm:pt modelId="{2E83A73B-A128-4BF9-8F8E-763E395F2CDB}" type="sibTrans" cxnId="{9AFBA824-C792-4A4C-9749-DA8C6CBD8B4B}">
      <dgm:prSet/>
      <dgm:spPr/>
    </dgm:pt>
    <dgm:pt modelId="{4EC42421-831D-4CD3-8215-2AF4300F9C01}">
      <dgm:prSet phldrT="[文本]" phldr="0" custT="0"/>
      <dgm:spPr/>
      <dgm:t>
        <a:bodyPr vert="horz" wrap="square"/>
        <a:lstStyle/>
        <a:p>
          <a:pPr>
            <a:lnSpc>
              <a:spcPct val="100000"/>
            </a:lnSpc>
            <a:spcBef>
              <a:spcPct val="0"/>
            </a:spcBef>
            <a:spcAft>
              <a:spcPct val="35000"/>
            </a:spcAft>
          </a:pPr>
          <a:r>
            <a:rPr lang="zh-CN" altLang="en-US"/>
            <a:t>副总经理</a:t>
          </a:r>
        </a:p>
      </dgm:t>
    </dgm:pt>
    <dgm:pt modelId="{8D5FB264-0A5C-4C3A-85B7-453D9BD837DF}" type="parTrans" cxnId="{88CCF8C4-E9B4-4975-94EE-F7133D5B2AF7}">
      <dgm:prSet/>
      <dgm:spPr/>
      <dgm:t>
        <a:bodyPr/>
        <a:lstStyle/>
        <a:p>
          <a:endParaRPr lang="zh-CN" altLang="en-US"/>
        </a:p>
      </dgm:t>
    </dgm:pt>
    <dgm:pt modelId="{A1825131-D805-48C8-BFCE-E45C02E6F5CE}" type="sibTrans" cxnId="{88CCF8C4-E9B4-4975-94EE-F7133D5B2AF7}">
      <dgm:prSet/>
      <dgm:spPr/>
      <dgm:t>
        <a:bodyPr/>
        <a:lstStyle/>
        <a:p>
          <a:endParaRPr lang="zh-CN" altLang="en-US"/>
        </a:p>
      </dgm:t>
    </dgm:pt>
    <dgm:pt modelId="{76B5108B-7D20-452D-9D66-7F90A765ADE8}">
      <dgm:prSet phldr="0" custT="0"/>
      <dgm:spPr/>
      <dgm:t>
        <a:bodyPr vert="horz" wrap="square"/>
        <a:lstStyle/>
        <a:p>
          <a:pPr>
            <a:lnSpc>
              <a:spcPct val="100000"/>
            </a:lnSpc>
            <a:spcBef>
              <a:spcPct val="0"/>
            </a:spcBef>
            <a:spcAft>
              <a:spcPct val="35000"/>
            </a:spcAft>
          </a:pPr>
          <a:r>
            <a:rPr lang="zh-CN"/>
            <a:t>车站</a:t>
          </a:r>
          <a:endParaRPr altLang="en-US"/>
        </a:p>
      </dgm:t>
    </dgm:pt>
    <dgm:pt modelId="{2A716068-F884-4FE2-9705-2DFE7C9D17E4}" type="parTrans" cxnId="{F1216F49-4824-40E8-8CC5-547230ADA6AF}">
      <dgm:prSet/>
      <dgm:spPr/>
    </dgm:pt>
    <dgm:pt modelId="{72DA8C87-766D-42B3-9ADA-EAD799A0E1D6}" type="sibTrans" cxnId="{F1216F49-4824-40E8-8CC5-547230ADA6AF}">
      <dgm:prSet/>
      <dgm:spPr/>
    </dgm:pt>
    <dgm:pt modelId="{6F368770-F11F-4837-8733-5CBA13BF12DB}">
      <dgm:prSet phldr="0" custT="0"/>
      <dgm:spPr/>
      <dgm:t>
        <a:bodyPr vert="horz" wrap="square"/>
        <a:lstStyle/>
        <a:p>
          <a:pPr>
            <a:lnSpc>
              <a:spcPct val="100000"/>
            </a:lnSpc>
            <a:spcBef>
              <a:spcPct val="0"/>
            </a:spcBef>
            <a:spcAft>
              <a:spcPct val="35000"/>
            </a:spcAft>
          </a:pPr>
          <a:r>
            <a:rPr lang="zh-CN"/>
            <a:t>临邑汽车站</a:t>
          </a:r>
          <a:endParaRPr altLang="en-US"/>
        </a:p>
      </dgm:t>
    </dgm:pt>
    <dgm:pt modelId="{88A85145-AC74-449B-944E-E5AAF36B56D8}" type="parTrans" cxnId="{A55F9870-3A7A-4553-A437-6082263F090F}">
      <dgm:prSet/>
      <dgm:spPr/>
    </dgm:pt>
    <dgm:pt modelId="{85383024-7BFB-4BDE-8B5A-6FD7656029CB}" type="sibTrans" cxnId="{A55F9870-3A7A-4553-A437-6082263F090F}">
      <dgm:prSet/>
      <dgm:spPr/>
    </dgm:pt>
    <dgm:pt modelId="{1EBB8B5A-73FB-43C0-8A7E-8EC34B7A8896}">
      <dgm:prSet phldr="0" custT="0"/>
      <dgm:spPr/>
      <dgm:t>
        <a:bodyPr vert="horz" wrap="square"/>
        <a:lstStyle/>
        <a:p>
          <a:pPr>
            <a:lnSpc>
              <a:spcPct val="100000"/>
            </a:lnSpc>
            <a:spcBef>
              <a:spcPct val="0"/>
            </a:spcBef>
            <a:spcAft>
              <a:spcPct val="35000"/>
            </a:spcAft>
          </a:pPr>
          <a:r>
            <a:rPr lang="zh-CN"/>
            <a:t>德平汽车站</a:t>
          </a:r>
          <a:endParaRPr altLang="en-US"/>
        </a:p>
      </dgm:t>
    </dgm:pt>
    <dgm:pt modelId="{1142B038-FC81-4A4B-88DA-2DDB0ACF90C0}" type="parTrans" cxnId="{8FCDED7A-D938-40CD-9EB1-D855C2569317}">
      <dgm:prSet/>
      <dgm:spPr/>
    </dgm:pt>
    <dgm:pt modelId="{3A2FE5AB-0644-44D5-B78C-28233420AC43}" type="sibTrans" cxnId="{8FCDED7A-D938-40CD-9EB1-D855C2569317}">
      <dgm:prSet/>
      <dgm:spPr/>
    </dgm:pt>
    <dgm:pt modelId="{88ADA339-3A13-47D2-9852-5A48752BEEAE}">
      <dgm:prSet phldr="0" custT="0"/>
      <dgm:spPr/>
      <dgm:t>
        <a:bodyPr vert="horz" wrap="square"/>
        <a:lstStyle/>
        <a:p>
          <a:pPr>
            <a:lnSpc>
              <a:spcPct val="100000"/>
            </a:lnSpc>
            <a:spcBef>
              <a:spcPct val="0"/>
            </a:spcBef>
            <a:spcAft>
              <a:spcPct val="35000"/>
            </a:spcAft>
          </a:pPr>
          <a:r>
            <a:rPr lang="zh-CN"/>
            <a:t>客运部</a:t>
          </a:r>
          <a:endParaRPr altLang="en-US"/>
        </a:p>
      </dgm:t>
    </dgm:pt>
    <dgm:pt modelId="{4180DEB4-3482-43FF-A0BA-FF670BD86251}" type="parTrans" cxnId="{F5CC9114-0C71-4231-BF53-80D204351FF7}">
      <dgm:prSet/>
      <dgm:spPr/>
    </dgm:pt>
    <dgm:pt modelId="{C43A1215-A8AF-4BB8-BFED-B8349311B82C}" type="sibTrans" cxnId="{F5CC9114-0C71-4231-BF53-80D204351FF7}">
      <dgm:prSet/>
      <dgm:spPr/>
    </dgm:pt>
    <dgm:pt modelId="{E52A031F-D611-4A6B-865D-800EFC3064F0}">
      <dgm:prSet phldr="0" custT="0"/>
      <dgm:spPr/>
      <dgm:t>
        <a:bodyPr vert="horz" wrap="square"/>
        <a:lstStyle/>
        <a:p>
          <a:pPr>
            <a:lnSpc>
              <a:spcPct val="100000"/>
            </a:lnSpc>
            <a:spcBef>
              <a:spcPct val="0"/>
            </a:spcBef>
            <a:spcAft>
              <a:spcPct val="35000"/>
            </a:spcAft>
          </a:pPr>
          <a:r>
            <a:rPr lang="zh-CN"/>
            <a:t>德临公交项目部</a:t>
          </a:r>
          <a:endParaRPr altLang="en-US"/>
        </a:p>
      </dgm:t>
    </dgm:pt>
    <dgm:pt modelId="{AB5A3290-1448-44EC-BBD8-80A38533FDB1}" type="parTrans" cxnId="{9C46D27D-B8A5-44E8-9C1B-36045EF6BB0C}">
      <dgm:prSet/>
      <dgm:spPr/>
    </dgm:pt>
    <dgm:pt modelId="{3C33106B-DADA-4160-9CAD-BE9BCFB322F9}" type="sibTrans" cxnId="{9C46D27D-B8A5-44E8-9C1B-36045EF6BB0C}">
      <dgm:prSet/>
      <dgm:spPr/>
    </dgm:pt>
    <dgm:pt modelId="{BFBE5081-7FC4-46E3-941A-4F9095C16A23}">
      <dgm:prSet phldr="0" custT="0"/>
      <dgm:spPr/>
      <dgm:t>
        <a:bodyPr vert="horz" wrap="square"/>
        <a:lstStyle/>
        <a:p>
          <a:pPr>
            <a:lnSpc>
              <a:spcPct val="100000"/>
            </a:lnSpc>
            <a:spcBef>
              <a:spcPct val="0"/>
            </a:spcBef>
            <a:spcAft>
              <a:spcPct val="35000"/>
            </a:spcAft>
          </a:pPr>
          <a:r>
            <a:rPr lang="zh-CN"/>
            <a:t>济临公交项目部</a:t>
          </a:r>
          <a:endParaRPr altLang="en-US"/>
        </a:p>
      </dgm:t>
    </dgm:pt>
    <dgm:pt modelId="{1D21ED8A-7ECB-4FBB-BE4F-FA76A9977522}" type="parTrans" cxnId="{C02529E0-E3E5-4403-8EAC-C898E730517F}">
      <dgm:prSet/>
      <dgm:spPr/>
    </dgm:pt>
    <dgm:pt modelId="{E77EEC49-9C0A-4CBD-AC72-4C9E282C862A}" type="sibTrans" cxnId="{C02529E0-E3E5-4403-8EAC-C898E730517F}">
      <dgm:prSet/>
      <dgm:spPr/>
    </dgm:pt>
    <dgm:pt modelId="{CF717C8A-B40B-4AFF-BF49-65ABB7DF8190}">
      <dgm:prSet phldrT="[文本]" phldr="0" custT="0"/>
      <dgm:spPr/>
      <dgm:t>
        <a:bodyPr vert="horz" wrap="square"/>
        <a:lstStyle/>
        <a:p>
          <a:pPr>
            <a:lnSpc>
              <a:spcPct val="100000"/>
            </a:lnSpc>
            <a:spcBef>
              <a:spcPct val="0"/>
            </a:spcBef>
            <a:spcAft>
              <a:spcPct val="35000"/>
            </a:spcAft>
          </a:pPr>
          <a:r>
            <a:rPr lang="zh-CN" altLang="en-US"/>
            <a:t>财务部</a:t>
          </a:r>
        </a:p>
      </dgm:t>
    </dgm:pt>
    <dgm:pt modelId="{CCF68ADE-40B6-47D0-93C1-88EC13ADC8AC}" type="parTrans" cxnId="{0F2C404F-BA3D-4029-A769-5CCBD0EE664A}">
      <dgm:prSet/>
      <dgm:spPr/>
      <dgm:t>
        <a:bodyPr/>
        <a:lstStyle/>
        <a:p>
          <a:endParaRPr lang="zh-CN" altLang="en-US"/>
        </a:p>
      </dgm:t>
    </dgm:pt>
    <dgm:pt modelId="{630D3E0B-D1D7-4E1A-8193-515AA5E1866F}" type="sibTrans" cxnId="{0F2C404F-BA3D-4029-A769-5CCBD0EE664A}">
      <dgm:prSet/>
      <dgm:spPr/>
      <dgm:t>
        <a:bodyPr/>
        <a:lstStyle/>
        <a:p>
          <a:endParaRPr lang="zh-CN" altLang="en-US"/>
        </a:p>
      </dgm:t>
    </dgm:pt>
    <dgm:pt modelId="{84B31CA3-0695-4127-8362-C0FADCE9ACD9}">
      <dgm:prSet phldr="0" custT="0"/>
      <dgm:spPr/>
      <dgm:t>
        <a:bodyPr vert="horz" wrap="square"/>
        <a:lstStyle/>
        <a:p>
          <a:pPr>
            <a:lnSpc>
              <a:spcPct val="100000"/>
            </a:lnSpc>
            <a:spcBef>
              <a:spcPct val="0"/>
            </a:spcBef>
            <a:spcAft>
              <a:spcPct val="35000"/>
            </a:spcAft>
          </a:pPr>
          <a:r>
            <a:rPr lang="zh-CN"/>
            <a:t>工会</a:t>
          </a:r>
          <a:endParaRPr altLang="en-US"/>
        </a:p>
      </dgm:t>
    </dgm:pt>
    <dgm:pt modelId="{83BADF6C-6770-4FDF-9FF2-481CF2675E27}" type="parTrans" cxnId="{801A72BA-CFA7-4AFF-8BB2-BBADFE893DFC}">
      <dgm:prSet/>
      <dgm:spPr/>
    </dgm:pt>
    <dgm:pt modelId="{3218788F-8D39-4A70-B7A2-13D37603ACB3}" type="sibTrans" cxnId="{801A72BA-CFA7-4AFF-8BB2-BBADFE893DFC}">
      <dgm:prSet/>
      <dgm:spPr/>
    </dgm:pt>
    <dgm:pt modelId="{E498DC9C-C5AC-4482-A26F-3B99DC5D79F0}" type="pres">
      <dgm:prSet presAssocID="{A77D31B3-3808-4FBA-8FA4-CC8D448A173E}" presName="hierChild1" presStyleCnt="0">
        <dgm:presLayoutVars>
          <dgm:orgChart val="1"/>
          <dgm:chPref val="1"/>
          <dgm:dir/>
          <dgm:animOne val="branch"/>
          <dgm:animLvl val="lvl"/>
          <dgm:resizeHandles/>
        </dgm:presLayoutVars>
      </dgm:prSet>
      <dgm:spPr/>
      <dgm:t>
        <a:bodyPr/>
        <a:lstStyle/>
        <a:p>
          <a:endParaRPr lang="zh-CN" altLang="en-US"/>
        </a:p>
      </dgm:t>
    </dgm:pt>
    <dgm:pt modelId="{F728C3E8-5128-4BB6-90CC-A86769ECE335}" type="pres">
      <dgm:prSet presAssocID="{47C757F0-AA23-46BE-9311-EA432CDEEAA1}" presName="hierRoot1" presStyleCnt="0">
        <dgm:presLayoutVars>
          <dgm:hierBranch val="init"/>
        </dgm:presLayoutVars>
      </dgm:prSet>
      <dgm:spPr/>
    </dgm:pt>
    <dgm:pt modelId="{79147750-B6BF-43FD-83A0-7ACDC9B53EFF}" type="pres">
      <dgm:prSet presAssocID="{47C757F0-AA23-46BE-9311-EA432CDEEAA1}" presName="rootComposite1" presStyleCnt="0"/>
      <dgm:spPr/>
      <dgm:t>
        <a:bodyPr/>
        <a:lstStyle/>
        <a:p>
          <a:endParaRPr lang="zh-CN" altLang="en-US"/>
        </a:p>
      </dgm:t>
    </dgm:pt>
    <dgm:pt modelId="{AE79172D-D441-42BB-84EA-E3D989670DED}" type="pres">
      <dgm:prSet presAssocID="{47C757F0-AA23-46BE-9311-EA432CDEEAA1}" presName="rootText1" presStyleLbl="node0" presStyleIdx="0" presStyleCnt="1">
        <dgm:presLayoutVars>
          <dgm:chPref val="3"/>
        </dgm:presLayoutVars>
      </dgm:prSet>
      <dgm:spPr/>
      <dgm:t>
        <a:bodyPr/>
        <a:lstStyle/>
        <a:p>
          <a:endParaRPr lang="zh-CN" altLang="en-US"/>
        </a:p>
      </dgm:t>
    </dgm:pt>
    <dgm:pt modelId="{86420519-308D-4A6A-8FEA-6FB2E39BA448}" type="pres">
      <dgm:prSet presAssocID="{47C757F0-AA23-46BE-9311-EA432CDEEAA1}" presName="rootConnector1" presStyleLbl="node1" presStyleIdx="0" presStyleCnt="0"/>
      <dgm:spPr/>
      <dgm:t>
        <a:bodyPr/>
        <a:lstStyle/>
        <a:p>
          <a:endParaRPr lang="zh-CN" altLang="en-US"/>
        </a:p>
      </dgm:t>
    </dgm:pt>
    <dgm:pt modelId="{9A0FF10C-81C7-47CD-A320-768F2009480B}" type="pres">
      <dgm:prSet presAssocID="{47C757F0-AA23-46BE-9311-EA432CDEEAA1}" presName="hierChild2" presStyleCnt="0"/>
      <dgm:spPr/>
    </dgm:pt>
    <dgm:pt modelId="{6A259130-4455-44E0-969B-948D1249687E}" type="pres">
      <dgm:prSet presAssocID="{EACD17F5-D793-4A43-B489-D1804D50CFEF}" presName="Name37" presStyleLbl="parChTrans1D2" presStyleIdx="0" presStyleCnt="4"/>
      <dgm:spPr/>
      <dgm:t>
        <a:bodyPr/>
        <a:lstStyle/>
        <a:p>
          <a:endParaRPr lang="zh-CN" altLang="en-US"/>
        </a:p>
      </dgm:t>
    </dgm:pt>
    <dgm:pt modelId="{D6C5C065-A308-417C-8ECC-04FC2BEC646C}" type="pres">
      <dgm:prSet presAssocID="{12714FC6-8B41-47E5-91DD-F02D34D23B93}" presName="hierRoot2" presStyleCnt="0">
        <dgm:presLayoutVars>
          <dgm:hierBranch val="hang"/>
        </dgm:presLayoutVars>
      </dgm:prSet>
      <dgm:spPr/>
    </dgm:pt>
    <dgm:pt modelId="{E36491EF-5019-46FD-BC82-1BD579B9EE0E}" type="pres">
      <dgm:prSet presAssocID="{12714FC6-8B41-47E5-91DD-F02D34D23B93}" presName="rootComposite" presStyleCnt="0"/>
      <dgm:spPr/>
      <dgm:t>
        <a:bodyPr/>
        <a:lstStyle/>
        <a:p>
          <a:endParaRPr lang="zh-CN" altLang="en-US"/>
        </a:p>
      </dgm:t>
    </dgm:pt>
    <dgm:pt modelId="{43B7C837-49D6-40CE-BBAB-953D9E4BA7ED}" type="pres">
      <dgm:prSet presAssocID="{12714FC6-8B41-47E5-91DD-F02D34D23B93}" presName="rootText" presStyleLbl="node2" presStyleIdx="0" presStyleCnt="4">
        <dgm:presLayoutVars>
          <dgm:chPref val="3"/>
        </dgm:presLayoutVars>
      </dgm:prSet>
      <dgm:spPr/>
      <dgm:t>
        <a:bodyPr/>
        <a:lstStyle/>
        <a:p>
          <a:endParaRPr lang="zh-CN" altLang="en-US"/>
        </a:p>
      </dgm:t>
    </dgm:pt>
    <dgm:pt modelId="{9A037140-9B69-4B9F-A134-F2F2EB0F2E32}" type="pres">
      <dgm:prSet presAssocID="{12714FC6-8B41-47E5-91DD-F02D34D23B93}" presName="rootConnector" presStyleLbl="node2" presStyleIdx="0" presStyleCnt="4"/>
      <dgm:spPr/>
      <dgm:t>
        <a:bodyPr/>
        <a:lstStyle/>
        <a:p>
          <a:endParaRPr lang="zh-CN" altLang="en-US"/>
        </a:p>
      </dgm:t>
    </dgm:pt>
    <dgm:pt modelId="{FA37AA5D-87C2-47F6-9B72-B753C073E744}" type="pres">
      <dgm:prSet presAssocID="{12714FC6-8B41-47E5-91DD-F02D34D23B93}" presName="hierChild4" presStyleCnt="0"/>
      <dgm:spPr/>
    </dgm:pt>
    <dgm:pt modelId="{36E038CC-FF42-4A7D-B801-4D59F9BDA663}" type="pres">
      <dgm:prSet presAssocID="{D297907F-6DB7-442B-95CA-2AE339F1DF4E}" presName="Name48" presStyleLbl="parChTrans1D3" presStyleIdx="0" presStyleCnt="6"/>
      <dgm:spPr/>
    </dgm:pt>
    <dgm:pt modelId="{3C51FDF1-276B-49EF-A363-24914173C55D}" type="pres">
      <dgm:prSet presAssocID="{CCAA9107-0F3E-4BE4-A665-BFD386D451AA}" presName="hierRoot2" presStyleCnt="0">
        <dgm:presLayoutVars>
          <dgm:hierBranch val="init"/>
        </dgm:presLayoutVars>
      </dgm:prSet>
      <dgm:spPr/>
    </dgm:pt>
    <dgm:pt modelId="{B8F4CFAF-BA33-44F8-AC07-7A59E4F3D66A}" type="pres">
      <dgm:prSet presAssocID="{CCAA9107-0F3E-4BE4-A665-BFD386D451AA}" presName="rootComposite" presStyleCnt="0"/>
      <dgm:spPr/>
      <dgm:t>
        <a:bodyPr/>
        <a:lstStyle/>
        <a:p>
          <a:endParaRPr lang="zh-CN" altLang="en-US"/>
        </a:p>
      </dgm:t>
    </dgm:pt>
    <dgm:pt modelId="{E3B6D596-CD06-44B7-AD3C-5B617943B914}" type="pres">
      <dgm:prSet presAssocID="{CCAA9107-0F3E-4BE4-A665-BFD386D451AA}" presName="rootText" presStyleLbl="node3" presStyleIdx="0" presStyleCnt="6">
        <dgm:presLayoutVars>
          <dgm:chPref val="3"/>
        </dgm:presLayoutVars>
      </dgm:prSet>
      <dgm:spPr/>
      <dgm:t>
        <a:bodyPr/>
        <a:lstStyle/>
        <a:p>
          <a:endParaRPr lang="zh-CN" altLang="en-US"/>
        </a:p>
      </dgm:t>
    </dgm:pt>
    <dgm:pt modelId="{D3D266F6-37B7-4331-BC40-4CCDB1573744}" type="pres">
      <dgm:prSet presAssocID="{CCAA9107-0F3E-4BE4-A665-BFD386D451AA}" presName="rootConnector" presStyleLbl="node3" presStyleIdx="0" presStyleCnt="6"/>
      <dgm:spPr/>
      <dgm:t>
        <a:bodyPr/>
        <a:lstStyle/>
        <a:p>
          <a:endParaRPr lang="zh-CN" altLang="en-US"/>
        </a:p>
      </dgm:t>
    </dgm:pt>
    <dgm:pt modelId="{10922DEC-D495-4C6A-890E-D5858BC7B58A}" type="pres">
      <dgm:prSet presAssocID="{CCAA9107-0F3E-4BE4-A665-BFD386D451AA}" presName="hierChild4" presStyleCnt="0"/>
      <dgm:spPr/>
    </dgm:pt>
    <dgm:pt modelId="{2457C2DE-1D1C-48F8-958F-90EE40796CEA}" type="pres">
      <dgm:prSet presAssocID="{CCAA9107-0F3E-4BE4-A665-BFD386D451AA}" presName="hierChild5" presStyleCnt="0"/>
      <dgm:spPr/>
    </dgm:pt>
    <dgm:pt modelId="{B6899417-1485-40AE-8207-9BF9F5561B1F}" type="pres">
      <dgm:prSet presAssocID="{D8913307-E264-4CB0-A7C4-719B215ED354}" presName="Name48" presStyleLbl="parChTrans1D3" presStyleIdx="1" presStyleCnt="6"/>
      <dgm:spPr/>
    </dgm:pt>
    <dgm:pt modelId="{29F477D7-DED9-40D1-A0F7-B841AE8F3D49}" type="pres">
      <dgm:prSet presAssocID="{E3066214-C24A-4F84-805F-D6B97E479A9C}" presName="hierRoot2" presStyleCnt="0">
        <dgm:presLayoutVars>
          <dgm:hierBranch val="init"/>
        </dgm:presLayoutVars>
      </dgm:prSet>
      <dgm:spPr/>
    </dgm:pt>
    <dgm:pt modelId="{CF793B4A-038A-4598-9092-585DC615D2C1}" type="pres">
      <dgm:prSet presAssocID="{E3066214-C24A-4F84-805F-D6B97E479A9C}" presName="rootComposite" presStyleCnt="0"/>
      <dgm:spPr/>
      <dgm:t>
        <a:bodyPr/>
        <a:lstStyle/>
        <a:p>
          <a:endParaRPr lang="zh-CN" altLang="en-US"/>
        </a:p>
      </dgm:t>
    </dgm:pt>
    <dgm:pt modelId="{E2BFB96D-6E7F-4D5E-A635-1675C66980F0}" type="pres">
      <dgm:prSet presAssocID="{E3066214-C24A-4F84-805F-D6B97E479A9C}" presName="rootText" presStyleLbl="node3" presStyleIdx="1" presStyleCnt="6">
        <dgm:presLayoutVars>
          <dgm:chPref val="3"/>
        </dgm:presLayoutVars>
      </dgm:prSet>
      <dgm:spPr/>
      <dgm:t>
        <a:bodyPr/>
        <a:lstStyle/>
        <a:p>
          <a:endParaRPr lang="zh-CN" altLang="en-US"/>
        </a:p>
      </dgm:t>
    </dgm:pt>
    <dgm:pt modelId="{7F973EF8-05C1-4713-8DB3-596445446293}" type="pres">
      <dgm:prSet presAssocID="{E3066214-C24A-4F84-805F-D6B97E479A9C}" presName="rootConnector" presStyleLbl="node3" presStyleIdx="1" presStyleCnt="6"/>
      <dgm:spPr/>
      <dgm:t>
        <a:bodyPr/>
        <a:lstStyle/>
        <a:p>
          <a:endParaRPr lang="zh-CN" altLang="en-US"/>
        </a:p>
      </dgm:t>
    </dgm:pt>
    <dgm:pt modelId="{401866B2-D09A-462E-A617-ACAD45497939}" type="pres">
      <dgm:prSet presAssocID="{E3066214-C24A-4F84-805F-D6B97E479A9C}" presName="hierChild4" presStyleCnt="0"/>
      <dgm:spPr/>
    </dgm:pt>
    <dgm:pt modelId="{9B97EC31-8F16-45CF-973D-0241217F3FFF}" type="pres">
      <dgm:prSet presAssocID="{E3066214-C24A-4F84-805F-D6B97E479A9C}" presName="hierChild5" presStyleCnt="0"/>
      <dgm:spPr/>
    </dgm:pt>
    <dgm:pt modelId="{A7309641-2A58-41EA-9E42-56812CF298ED}" type="pres">
      <dgm:prSet presAssocID="{12714FC6-8B41-47E5-91DD-F02D34D23B93}" presName="hierChild5" presStyleCnt="0"/>
      <dgm:spPr/>
    </dgm:pt>
    <dgm:pt modelId="{F492B679-3C8C-4E72-95A8-8B81298826E7}" type="pres">
      <dgm:prSet presAssocID="{8D5FB264-0A5C-4C3A-85B7-453D9BD837DF}" presName="Name37" presStyleLbl="parChTrans1D2" presStyleIdx="1" presStyleCnt="4"/>
      <dgm:spPr/>
      <dgm:t>
        <a:bodyPr/>
        <a:lstStyle/>
        <a:p>
          <a:endParaRPr lang="zh-CN" altLang="en-US"/>
        </a:p>
      </dgm:t>
    </dgm:pt>
    <dgm:pt modelId="{C6F584B9-7EA2-46D8-913B-8F508509ECAB}" type="pres">
      <dgm:prSet presAssocID="{4EC42421-831D-4CD3-8215-2AF4300F9C01}" presName="hierRoot2" presStyleCnt="0">
        <dgm:presLayoutVars>
          <dgm:hierBranch val="hang"/>
        </dgm:presLayoutVars>
      </dgm:prSet>
      <dgm:spPr/>
    </dgm:pt>
    <dgm:pt modelId="{6CAD9CE6-86A1-4F7D-98A6-3AF53F55F9E3}" type="pres">
      <dgm:prSet presAssocID="{4EC42421-831D-4CD3-8215-2AF4300F9C01}" presName="rootComposite" presStyleCnt="0"/>
      <dgm:spPr/>
      <dgm:t>
        <a:bodyPr/>
        <a:lstStyle/>
        <a:p>
          <a:endParaRPr lang="zh-CN" altLang="en-US"/>
        </a:p>
      </dgm:t>
    </dgm:pt>
    <dgm:pt modelId="{08A0D1D2-3A20-4D63-8E35-B7C8B6B16D48}" type="pres">
      <dgm:prSet presAssocID="{4EC42421-831D-4CD3-8215-2AF4300F9C01}" presName="rootText" presStyleLbl="node2" presStyleIdx="1" presStyleCnt="4">
        <dgm:presLayoutVars>
          <dgm:chPref val="3"/>
        </dgm:presLayoutVars>
      </dgm:prSet>
      <dgm:spPr/>
      <dgm:t>
        <a:bodyPr/>
        <a:lstStyle/>
        <a:p>
          <a:endParaRPr lang="zh-CN" altLang="en-US"/>
        </a:p>
      </dgm:t>
    </dgm:pt>
    <dgm:pt modelId="{6238C53E-A961-488B-8FBD-6EC13507B069}" type="pres">
      <dgm:prSet presAssocID="{4EC42421-831D-4CD3-8215-2AF4300F9C01}" presName="rootConnector" presStyleLbl="node2" presStyleIdx="1" presStyleCnt="4"/>
      <dgm:spPr/>
      <dgm:t>
        <a:bodyPr/>
        <a:lstStyle/>
        <a:p>
          <a:endParaRPr lang="zh-CN" altLang="en-US"/>
        </a:p>
      </dgm:t>
    </dgm:pt>
    <dgm:pt modelId="{A9C46FD3-3BE9-4E6E-BFF6-B0B42B13F857}" type="pres">
      <dgm:prSet presAssocID="{4EC42421-831D-4CD3-8215-2AF4300F9C01}" presName="hierChild4" presStyleCnt="0"/>
      <dgm:spPr/>
    </dgm:pt>
    <dgm:pt modelId="{566605C0-6AFF-40E2-97E8-5893724BBB7B}" type="pres">
      <dgm:prSet presAssocID="{2A716068-F884-4FE2-9705-2DFE7C9D17E4}" presName="Name48" presStyleLbl="parChTrans1D3" presStyleIdx="2" presStyleCnt="6"/>
      <dgm:spPr/>
    </dgm:pt>
    <dgm:pt modelId="{82E39D45-AF19-4915-BF91-BF931AC21613}" type="pres">
      <dgm:prSet presAssocID="{76B5108B-7D20-452D-9D66-7F90A765ADE8}" presName="hierRoot2" presStyleCnt="0">
        <dgm:presLayoutVars>
          <dgm:hierBranch val="hang"/>
        </dgm:presLayoutVars>
      </dgm:prSet>
      <dgm:spPr/>
    </dgm:pt>
    <dgm:pt modelId="{DCC7E5CF-0CD4-4CA3-BE20-DBED882656B7}" type="pres">
      <dgm:prSet presAssocID="{76B5108B-7D20-452D-9D66-7F90A765ADE8}" presName="rootComposite" presStyleCnt="0"/>
      <dgm:spPr/>
      <dgm:t>
        <a:bodyPr/>
        <a:lstStyle/>
        <a:p>
          <a:endParaRPr lang="zh-CN" altLang="en-US"/>
        </a:p>
      </dgm:t>
    </dgm:pt>
    <dgm:pt modelId="{6EE6736D-1F97-407B-9493-F548E65C4740}" type="pres">
      <dgm:prSet presAssocID="{76B5108B-7D20-452D-9D66-7F90A765ADE8}" presName="rootText" presStyleLbl="node3" presStyleIdx="2" presStyleCnt="6">
        <dgm:presLayoutVars>
          <dgm:chPref val="3"/>
        </dgm:presLayoutVars>
      </dgm:prSet>
      <dgm:spPr/>
      <dgm:t>
        <a:bodyPr/>
        <a:lstStyle/>
        <a:p>
          <a:endParaRPr lang="zh-CN" altLang="en-US"/>
        </a:p>
      </dgm:t>
    </dgm:pt>
    <dgm:pt modelId="{6ACE7579-2659-46C7-A858-656316E797C8}" type="pres">
      <dgm:prSet presAssocID="{76B5108B-7D20-452D-9D66-7F90A765ADE8}" presName="rootConnector" presStyleLbl="node3" presStyleIdx="2" presStyleCnt="6"/>
      <dgm:spPr/>
      <dgm:t>
        <a:bodyPr/>
        <a:lstStyle/>
        <a:p>
          <a:endParaRPr lang="zh-CN" altLang="en-US"/>
        </a:p>
      </dgm:t>
    </dgm:pt>
    <dgm:pt modelId="{8CACE6B9-E82F-4591-9946-585CF980686E}" type="pres">
      <dgm:prSet presAssocID="{76B5108B-7D20-452D-9D66-7F90A765ADE8}" presName="hierChild4" presStyleCnt="0"/>
      <dgm:spPr/>
    </dgm:pt>
    <dgm:pt modelId="{F721A7B3-B154-40C4-A6C3-610B27448412}" type="pres">
      <dgm:prSet presAssocID="{88A85145-AC74-449B-944E-E5AAF36B56D8}" presName="Name48" presStyleLbl="parChTrans1D4" presStyleIdx="0" presStyleCnt="2"/>
      <dgm:spPr/>
    </dgm:pt>
    <dgm:pt modelId="{6C865596-1BFC-48A1-97FA-CE97F52183ED}" type="pres">
      <dgm:prSet presAssocID="{6F368770-F11F-4837-8733-5CBA13BF12DB}" presName="hierRoot2" presStyleCnt="0">
        <dgm:presLayoutVars>
          <dgm:hierBranch val="init"/>
        </dgm:presLayoutVars>
      </dgm:prSet>
      <dgm:spPr/>
    </dgm:pt>
    <dgm:pt modelId="{36FE965F-B28F-4216-9A9E-989527F09F21}" type="pres">
      <dgm:prSet presAssocID="{6F368770-F11F-4837-8733-5CBA13BF12DB}" presName="rootComposite" presStyleCnt="0"/>
      <dgm:spPr/>
      <dgm:t>
        <a:bodyPr/>
        <a:lstStyle/>
        <a:p>
          <a:endParaRPr lang="zh-CN" altLang="en-US"/>
        </a:p>
      </dgm:t>
    </dgm:pt>
    <dgm:pt modelId="{D598DE46-0AC8-4F52-98B3-582D01C8C875}" type="pres">
      <dgm:prSet presAssocID="{6F368770-F11F-4837-8733-5CBA13BF12DB}" presName="rootText" presStyleLbl="node4" presStyleIdx="0" presStyleCnt="2">
        <dgm:presLayoutVars>
          <dgm:chPref val="3"/>
        </dgm:presLayoutVars>
      </dgm:prSet>
      <dgm:spPr/>
      <dgm:t>
        <a:bodyPr/>
        <a:lstStyle/>
        <a:p>
          <a:endParaRPr lang="zh-CN" altLang="en-US"/>
        </a:p>
      </dgm:t>
    </dgm:pt>
    <dgm:pt modelId="{0D3BF6D1-5FD9-4490-8D29-C299AEF4C5B1}" type="pres">
      <dgm:prSet presAssocID="{6F368770-F11F-4837-8733-5CBA13BF12DB}" presName="rootConnector" presStyleLbl="node4" presStyleIdx="0" presStyleCnt="2"/>
      <dgm:spPr/>
      <dgm:t>
        <a:bodyPr/>
        <a:lstStyle/>
        <a:p>
          <a:endParaRPr lang="zh-CN" altLang="en-US"/>
        </a:p>
      </dgm:t>
    </dgm:pt>
    <dgm:pt modelId="{12EE6646-E84B-4DE1-8B0A-2679A367ED06}" type="pres">
      <dgm:prSet presAssocID="{6F368770-F11F-4837-8733-5CBA13BF12DB}" presName="hierChild4" presStyleCnt="0"/>
      <dgm:spPr/>
    </dgm:pt>
    <dgm:pt modelId="{F903B56A-1C69-4F74-A3B4-6DC60164FEF7}" type="pres">
      <dgm:prSet presAssocID="{6F368770-F11F-4837-8733-5CBA13BF12DB}" presName="hierChild5" presStyleCnt="0"/>
      <dgm:spPr/>
    </dgm:pt>
    <dgm:pt modelId="{191B249D-27E6-4E22-880C-107FD58888A8}" type="pres">
      <dgm:prSet presAssocID="{1142B038-FC81-4A4B-88DA-2DDB0ACF90C0}" presName="Name48" presStyleLbl="parChTrans1D4" presStyleIdx="1" presStyleCnt="2"/>
      <dgm:spPr/>
    </dgm:pt>
    <dgm:pt modelId="{B26465D0-9939-45DE-B28E-8EDE7C2AF425}" type="pres">
      <dgm:prSet presAssocID="{1EBB8B5A-73FB-43C0-8A7E-8EC34B7A8896}" presName="hierRoot2" presStyleCnt="0">
        <dgm:presLayoutVars>
          <dgm:hierBranch val="init"/>
        </dgm:presLayoutVars>
      </dgm:prSet>
      <dgm:spPr/>
    </dgm:pt>
    <dgm:pt modelId="{67563888-6B57-4DAE-BC99-BE5BEB8CCECA}" type="pres">
      <dgm:prSet presAssocID="{1EBB8B5A-73FB-43C0-8A7E-8EC34B7A8896}" presName="rootComposite" presStyleCnt="0"/>
      <dgm:spPr/>
      <dgm:t>
        <a:bodyPr/>
        <a:lstStyle/>
        <a:p>
          <a:endParaRPr lang="zh-CN" altLang="en-US"/>
        </a:p>
      </dgm:t>
    </dgm:pt>
    <dgm:pt modelId="{C6E4BCB4-25C0-4FB8-941C-DDB941662DE1}" type="pres">
      <dgm:prSet presAssocID="{1EBB8B5A-73FB-43C0-8A7E-8EC34B7A8896}" presName="rootText" presStyleLbl="node4" presStyleIdx="1" presStyleCnt="2">
        <dgm:presLayoutVars>
          <dgm:chPref val="3"/>
        </dgm:presLayoutVars>
      </dgm:prSet>
      <dgm:spPr/>
      <dgm:t>
        <a:bodyPr/>
        <a:lstStyle/>
        <a:p>
          <a:endParaRPr lang="zh-CN" altLang="en-US"/>
        </a:p>
      </dgm:t>
    </dgm:pt>
    <dgm:pt modelId="{1CCF3A18-776F-4E7C-94C7-D4161584DAF8}" type="pres">
      <dgm:prSet presAssocID="{1EBB8B5A-73FB-43C0-8A7E-8EC34B7A8896}" presName="rootConnector" presStyleLbl="node4" presStyleIdx="1" presStyleCnt="2"/>
      <dgm:spPr/>
      <dgm:t>
        <a:bodyPr/>
        <a:lstStyle/>
        <a:p>
          <a:endParaRPr lang="zh-CN" altLang="en-US"/>
        </a:p>
      </dgm:t>
    </dgm:pt>
    <dgm:pt modelId="{381E3B81-1A39-468A-B4BB-4F55C4A1429D}" type="pres">
      <dgm:prSet presAssocID="{1EBB8B5A-73FB-43C0-8A7E-8EC34B7A8896}" presName="hierChild4" presStyleCnt="0"/>
      <dgm:spPr/>
    </dgm:pt>
    <dgm:pt modelId="{7A45A3B2-16D8-4F98-B8D8-566148971E51}" type="pres">
      <dgm:prSet presAssocID="{1EBB8B5A-73FB-43C0-8A7E-8EC34B7A8896}" presName="hierChild5" presStyleCnt="0"/>
      <dgm:spPr/>
    </dgm:pt>
    <dgm:pt modelId="{5B79AFE1-1EBE-42DC-936E-7EE8D96F553C}" type="pres">
      <dgm:prSet presAssocID="{76B5108B-7D20-452D-9D66-7F90A765ADE8}" presName="hierChild5" presStyleCnt="0"/>
      <dgm:spPr/>
    </dgm:pt>
    <dgm:pt modelId="{37A5A18A-9E7A-4783-96EA-7A169EDA9C81}" type="pres">
      <dgm:prSet presAssocID="{4180DEB4-3482-43FF-A0BA-FF670BD86251}" presName="Name48" presStyleLbl="parChTrans1D3" presStyleIdx="3" presStyleCnt="6"/>
      <dgm:spPr/>
    </dgm:pt>
    <dgm:pt modelId="{B42FBBB5-17B3-42A5-BA80-0106E9DAE53F}" type="pres">
      <dgm:prSet presAssocID="{88ADA339-3A13-47D2-9852-5A48752BEEAE}" presName="hierRoot2" presStyleCnt="0">
        <dgm:presLayoutVars>
          <dgm:hierBranch val="hang"/>
        </dgm:presLayoutVars>
      </dgm:prSet>
      <dgm:spPr/>
    </dgm:pt>
    <dgm:pt modelId="{A6111619-D13D-4002-B74C-E57C16777063}" type="pres">
      <dgm:prSet presAssocID="{88ADA339-3A13-47D2-9852-5A48752BEEAE}" presName="rootComposite" presStyleCnt="0"/>
      <dgm:spPr/>
      <dgm:t>
        <a:bodyPr/>
        <a:lstStyle/>
        <a:p>
          <a:endParaRPr lang="zh-CN" altLang="en-US"/>
        </a:p>
      </dgm:t>
    </dgm:pt>
    <dgm:pt modelId="{838D38A6-1400-4D3C-926F-8D0977F3B4E3}" type="pres">
      <dgm:prSet presAssocID="{88ADA339-3A13-47D2-9852-5A48752BEEAE}" presName="rootText" presStyleLbl="node3" presStyleIdx="3" presStyleCnt="6">
        <dgm:presLayoutVars>
          <dgm:chPref val="3"/>
        </dgm:presLayoutVars>
      </dgm:prSet>
      <dgm:spPr/>
      <dgm:t>
        <a:bodyPr/>
        <a:lstStyle/>
        <a:p>
          <a:endParaRPr lang="zh-CN" altLang="en-US"/>
        </a:p>
      </dgm:t>
    </dgm:pt>
    <dgm:pt modelId="{F68B1F5E-CA39-4CD9-B77E-B716BF080879}" type="pres">
      <dgm:prSet presAssocID="{88ADA339-3A13-47D2-9852-5A48752BEEAE}" presName="rootConnector" presStyleLbl="node3" presStyleIdx="3" presStyleCnt="6"/>
      <dgm:spPr/>
      <dgm:t>
        <a:bodyPr/>
        <a:lstStyle/>
        <a:p>
          <a:endParaRPr lang="zh-CN" altLang="en-US"/>
        </a:p>
      </dgm:t>
    </dgm:pt>
    <dgm:pt modelId="{C7132B1F-121F-43CC-A96A-750786C67B07}" type="pres">
      <dgm:prSet presAssocID="{88ADA339-3A13-47D2-9852-5A48752BEEAE}" presName="hierChild4" presStyleCnt="0"/>
      <dgm:spPr/>
    </dgm:pt>
    <dgm:pt modelId="{6DA4E308-A5D5-4270-AE23-F7A8ECEED73B}" type="pres">
      <dgm:prSet presAssocID="{88ADA339-3A13-47D2-9852-5A48752BEEAE}" presName="hierChild5" presStyleCnt="0"/>
      <dgm:spPr/>
    </dgm:pt>
    <dgm:pt modelId="{0C818894-ABF0-4B13-9ADA-105CBE6E4CC6}" type="pres">
      <dgm:prSet presAssocID="{AB5A3290-1448-44EC-BBD8-80A38533FDB1}" presName="Name48" presStyleLbl="parChTrans1D3" presStyleIdx="4" presStyleCnt="6"/>
      <dgm:spPr/>
    </dgm:pt>
    <dgm:pt modelId="{A8C98805-842D-47A6-B541-15F3B0875416}" type="pres">
      <dgm:prSet presAssocID="{E52A031F-D611-4A6B-865D-800EFC3064F0}" presName="hierRoot2" presStyleCnt="0">
        <dgm:presLayoutVars>
          <dgm:hierBranch val="init"/>
        </dgm:presLayoutVars>
      </dgm:prSet>
      <dgm:spPr/>
    </dgm:pt>
    <dgm:pt modelId="{1A24DA04-DE85-4C49-84EA-FAEDACB8CE75}" type="pres">
      <dgm:prSet presAssocID="{E52A031F-D611-4A6B-865D-800EFC3064F0}" presName="rootComposite" presStyleCnt="0"/>
      <dgm:spPr/>
      <dgm:t>
        <a:bodyPr/>
        <a:lstStyle/>
        <a:p>
          <a:endParaRPr lang="zh-CN" altLang="en-US"/>
        </a:p>
      </dgm:t>
    </dgm:pt>
    <dgm:pt modelId="{A6FF296E-BF91-4937-83AE-82F1071E6589}" type="pres">
      <dgm:prSet presAssocID="{E52A031F-D611-4A6B-865D-800EFC3064F0}" presName="rootText" presStyleLbl="node3" presStyleIdx="4" presStyleCnt="6">
        <dgm:presLayoutVars>
          <dgm:chPref val="3"/>
        </dgm:presLayoutVars>
      </dgm:prSet>
      <dgm:spPr/>
      <dgm:t>
        <a:bodyPr/>
        <a:lstStyle/>
        <a:p>
          <a:endParaRPr lang="zh-CN" altLang="en-US"/>
        </a:p>
      </dgm:t>
    </dgm:pt>
    <dgm:pt modelId="{F270D789-BD49-4D00-92F0-1DD749481092}" type="pres">
      <dgm:prSet presAssocID="{E52A031F-D611-4A6B-865D-800EFC3064F0}" presName="rootConnector" presStyleLbl="node3" presStyleIdx="4" presStyleCnt="6"/>
      <dgm:spPr/>
      <dgm:t>
        <a:bodyPr/>
        <a:lstStyle/>
        <a:p>
          <a:endParaRPr lang="zh-CN" altLang="en-US"/>
        </a:p>
      </dgm:t>
    </dgm:pt>
    <dgm:pt modelId="{1A4B5799-8E27-44A1-9C3A-8AD46F05C166}" type="pres">
      <dgm:prSet presAssocID="{E52A031F-D611-4A6B-865D-800EFC3064F0}" presName="hierChild4" presStyleCnt="0"/>
      <dgm:spPr/>
    </dgm:pt>
    <dgm:pt modelId="{CB989B3F-47F7-421D-95AC-CA1EC7D51CE7}" type="pres">
      <dgm:prSet presAssocID="{E52A031F-D611-4A6B-865D-800EFC3064F0}" presName="hierChild5" presStyleCnt="0"/>
      <dgm:spPr/>
    </dgm:pt>
    <dgm:pt modelId="{5A914EB3-BECF-4054-A716-48F004F9EEED}" type="pres">
      <dgm:prSet presAssocID="{1D21ED8A-7ECB-4FBB-BE4F-FA76A9977522}" presName="Name48" presStyleLbl="parChTrans1D3" presStyleIdx="5" presStyleCnt="6"/>
      <dgm:spPr/>
    </dgm:pt>
    <dgm:pt modelId="{391861AD-1492-4E9D-B9D1-3F3A23A6F250}" type="pres">
      <dgm:prSet presAssocID="{BFBE5081-7FC4-46E3-941A-4F9095C16A23}" presName="hierRoot2" presStyleCnt="0">
        <dgm:presLayoutVars>
          <dgm:hierBranch val="init"/>
        </dgm:presLayoutVars>
      </dgm:prSet>
      <dgm:spPr/>
    </dgm:pt>
    <dgm:pt modelId="{2F682DBA-0291-43B4-A2BE-EF142EE2C329}" type="pres">
      <dgm:prSet presAssocID="{BFBE5081-7FC4-46E3-941A-4F9095C16A23}" presName="rootComposite" presStyleCnt="0"/>
      <dgm:spPr/>
      <dgm:t>
        <a:bodyPr/>
        <a:lstStyle/>
        <a:p>
          <a:endParaRPr lang="zh-CN" altLang="en-US"/>
        </a:p>
      </dgm:t>
    </dgm:pt>
    <dgm:pt modelId="{6146D56D-7E2E-43B7-B7F2-0EF927158E55}" type="pres">
      <dgm:prSet presAssocID="{BFBE5081-7FC4-46E3-941A-4F9095C16A23}" presName="rootText" presStyleLbl="node3" presStyleIdx="5" presStyleCnt="6">
        <dgm:presLayoutVars>
          <dgm:chPref val="3"/>
        </dgm:presLayoutVars>
      </dgm:prSet>
      <dgm:spPr/>
      <dgm:t>
        <a:bodyPr/>
        <a:lstStyle/>
        <a:p>
          <a:endParaRPr lang="zh-CN" altLang="en-US"/>
        </a:p>
      </dgm:t>
    </dgm:pt>
    <dgm:pt modelId="{58E1267B-6195-41CB-977C-1F9A2BB12C78}" type="pres">
      <dgm:prSet presAssocID="{BFBE5081-7FC4-46E3-941A-4F9095C16A23}" presName="rootConnector" presStyleLbl="node3" presStyleIdx="5" presStyleCnt="6"/>
      <dgm:spPr/>
      <dgm:t>
        <a:bodyPr/>
        <a:lstStyle/>
        <a:p>
          <a:endParaRPr lang="zh-CN" altLang="en-US"/>
        </a:p>
      </dgm:t>
    </dgm:pt>
    <dgm:pt modelId="{687316E6-AC4E-426A-AC5F-F98AAFDE6B88}" type="pres">
      <dgm:prSet presAssocID="{BFBE5081-7FC4-46E3-941A-4F9095C16A23}" presName="hierChild4" presStyleCnt="0"/>
      <dgm:spPr/>
    </dgm:pt>
    <dgm:pt modelId="{078AE008-A36B-4165-96E2-18F927C341FB}" type="pres">
      <dgm:prSet presAssocID="{BFBE5081-7FC4-46E3-941A-4F9095C16A23}" presName="hierChild5" presStyleCnt="0"/>
      <dgm:spPr/>
    </dgm:pt>
    <dgm:pt modelId="{A663BBFB-A120-4F5B-82EC-DB644DB9966B}" type="pres">
      <dgm:prSet presAssocID="{4EC42421-831D-4CD3-8215-2AF4300F9C01}" presName="hierChild5" presStyleCnt="0"/>
      <dgm:spPr/>
    </dgm:pt>
    <dgm:pt modelId="{AB3A8128-6C86-49B7-B5CC-0153888815E5}" type="pres">
      <dgm:prSet presAssocID="{CCF68ADE-40B6-47D0-93C1-88EC13ADC8AC}" presName="Name37" presStyleLbl="parChTrans1D2" presStyleIdx="2" presStyleCnt="4"/>
      <dgm:spPr/>
      <dgm:t>
        <a:bodyPr/>
        <a:lstStyle/>
        <a:p>
          <a:endParaRPr lang="zh-CN" altLang="en-US"/>
        </a:p>
      </dgm:t>
    </dgm:pt>
    <dgm:pt modelId="{1A917F9A-DDE6-4568-B35C-7FABCEF0A586}" type="pres">
      <dgm:prSet presAssocID="{CF717C8A-B40B-4AFF-BF49-65ABB7DF8190}" presName="hierRoot2" presStyleCnt="0">
        <dgm:presLayoutVars>
          <dgm:hierBranch val="init"/>
        </dgm:presLayoutVars>
      </dgm:prSet>
      <dgm:spPr/>
    </dgm:pt>
    <dgm:pt modelId="{FA949B67-3DB7-47FA-97C9-4A653E762F22}" type="pres">
      <dgm:prSet presAssocID="{CF717C8A-B40B-4AFF-BF49-65ABB7DF8190}" presName="rootComposite" presStyleCnt="0"/>
      <dgm:spPr/>
      <dgm:t>
        <a:bodyPr/>
        <a:lstStyle/>
        <a:p>
          <a:endParaRPr lang="zh-CN" altLang="en-US"/>
        </a:p>
      </dgm:t>
    </dgm:pt>
    <dgm:pt modelId="{7D64F4A3-0E55-47AC-A59B-9D5A9DC25552}" type="pres">
      <dgm:prSet presAssocID="{CF717C8A-B40B-4AFF-BF49-65ABB7DF8190}" presName="rootText" presStyleLbl="node2" presStyleIdx="2" presStyleCnt="4">
        <dgm:presLayoutVars>
          <dgm:chPref val="3"/>
        </dgm:presLayoutVars>
      </dgm:prSet>
      <dgm:spPr/>
      <dgm:t>
        <a:bodyPr/>
        <a:lstStyle/>
        <a:p>
          <a:endParaRPr lang="zh-CN" altLang="en-US"/>
        </a:p>
      </dgm:t>
    </dgm:pt>
    <dgm:pt modelId="{5667CB49-EC34-46BC-AD2D-72F3BD95D049}" type="pres">
      <dgm:prSet presAssocID="{CF717C8A-B40B-4AFF-BF49-65ABB7DF8190}" presName="rootConnector" presStyleLbl="node2" presStyleIdx="2" presStyleCnt="4"/>
      <dgm:spPr/>
      <dgm:t>
        <a:bodyPr/>
        <a:lstStyle/>
        <a:p>
          <a:endParaRPr lang="zh-CN" altLang="en-US"/>
        </a:p>
      </dgm:t>
    </dgm:pt>
    <dgm:pt modelId="{EB3A10DA-2FA4-4DAD-8341-8078D7F83716}" type="pres">
      <dgm:prSet presAssocID="{CF717C8A-B40B-4AFF-BF49-65ABB7DF8190}" presName="hierChild4" presStyleCnt="0"/>
      <dgm:spPr/>
    </dgm:pt>
    <dgm:pt modelId="{B05C5608-85C8-433E-A928-1755312B673B}" type="pres">
      <dgm:prSet presAssocID="{CF717C8A-B40B-4AFF-BF49-65ABB7DF8190}" presName="hierChild5" presStyleCnt="0"/>
      <dgm:spPr/>
    </dgm:pt>
    <dgm:pt modelId="{21E99883-B17F-44CC-B6F4-241E39A7E02B}" type="pres">
      <dgm:prSet presAssocID="{83BADF6C-6770-4FDF-9FF2-481CF2675E27}" presName="Name37" presStyleLbl="parChTrans1D2" presStyleIdx="3" presStyleCnt="4"/>
      <dgm:spPr/>
    </dgm:pt>
    <dgm:pt modelId="{120DD271-95AD-4645-9CDE-FCA8B4E1C290}" type="pres">
      <dgm:prSet presAssocID="{84B31CA3-0695-4127-8362-C0FADCE9ACD9}" presName="hierRoot2" presStyleCnt="0">
        <dgm:presLayoutVars>
          <dgm:hierBranch val="init"/>
        </dgm:presLayoutVars>
      </dgm:prSet>
      <dgm:spPr/>
    </dgm:pt>
    <dgm:pt modelId="{C335EDFD-3A17-428B-92E1-3B1F9C530465}" type="pres">
      <dgm:prSet presAssocID="{84B31CA3-0695-4127-8362-C0FADCE9ACD9}" presName="rootComposite" presStyleCnt="0"/>
      <dgm:spPr/>
      <dgm:t>
        <a:bodyPr/>
        <a:lstStyle/>
        <a:p>
          <a:endParaRPr lang="zh-CN" altLang="en-US"/>
        </a:p>
      </dgm:t>
    </dgm:pt>
    <dgm:pt modelId="{80DAAFF9-8291-4D84-8F84-8B95592C5CFD}" type="pres">
      <dgm:prSet presAssocID="{84B31CA3-0695-4127-8362-C0FADCE9ACD9}" presName="rootText" presStyleLbl="node2" presStyleIdx="3" presStyleCnt="4">
        <dgm:presLayoutVars>
          <dgm:chPref val="3"/>
        </dgm:presLayoutVars>
      </dgm:prSet>
      <dgm:spPr/>
      <dgm:t>
        <a:bodyPr/>
        <a:lstStyle/>
        <a:p>
          <a:endParaRPr lang="zh-CN" altLang="en-US"/>
        </a:p>
      </dgm:t>
    </dgm:pt>
    <dgm:pt modelId="{FE699359-6DAA-4C91-8130-0F7E5D474576}" type="pres">
      <dgm:prSet presAssocID="{84B31CA3-0695-4127-8362-C0FADCE9ACD9}" presName="rootConnector" presStyleLbl="node2" presStyleIdx="3" presStyleCnt="4"/>
      <dgm:spPr/>
      <dgm:t>
        <a:bodyPr/>
        <a:lstStyle/>
        <a:p>
          <a:endParaRPr lang="zh-CN" altLang="en-US"/>
        </a:p>
      </dgm:t>
    </dgm:pt>
    <dgm:pt modelId="{86B84DE1-E6AE-45A5-9E3F-B938D5050CC9}" type="pres">
      <dgm:prSet presAssocID="{84B31CA3-0695-4127-8362-C0FADCE9ACD9}" presName="hierChild4" presStyleCnt="0"/>
      <dgm:spPr/>
    </dgm:pt>
    <dgm:pt modelId="{DFD0A215-74E7-4828-9A33-A670B4EF79D3}" type="pres">
      <dgm:prSet presAssocID="{84B31CA3-0695-4127-8362-C0FADCE9ACD9}" presName="hierChild5" presStyleCnt="0"/>
      <dgm:spPr/>
    </dgm:pt>
    <dgm:pt modelId="{0E819307-1B4E-434E-BA76-D5A4192B0663}" type="pres">
      <dgm:prSet presAssocID="{47C757F0-AA23-46BE-9311-EA432CDEEAA1}" presName="hierChild3" presStyleCnt="0"/>
      <dgm:spPr/>
    </dgm:pt>
  </dgm:ptLst>
  <dgm:cxnLst>
    <dgm:cxn modelId="{52E0F7C3-4A10-4ADC-B059-7AB0D07ACEC5}" srcId="{A77D31B3-3808-4FBA-8FA4-CC8D448A173E}" destId="{47C757F0-AA23-46BE-9311-EA432CDEEAA1}" srcOrd="0" destOrd="0" parTransId="{AB39B06D-FE6C-48B2-B5B4-77CD0C8CF7AD}" sibTransId="{DF0D1C21-B79E-4875-B7FA-EF183CB48B88}"/>
    <dgm:cxn modelId="{73FE37E5-D2F3-484C-9308-C5B9DE0EBEDD}" type="presOf" srcId="{12714FC6-8B41-47E5-91DD-F02D34D23B93}" destId="{43B7C837-49D6-40CE-BBAB-953D9E4BA7ED}" srcOrd="0" destOrd="0" presId="urn:microsoft.com/office/officeart/2005/8/layout/orgChart1#1"/>
    <dgm:cxn modelId="{D6BC8711-D498-46AC-97D3-495C172F2907}" type="presOf" srcId="{E3066214-C24A-4F84-805F-D6B97E479A9C}" destId="{E2BFB96D-6E7F-4D5E-A635-1675C66980F0}" srcOrd="0" destOrd="0" presId="urn:microsoft.com/office/officeart/2005/8/layout/orgChart1#1"/>
    <dgm:cxn modelId="{743D4CAD-1763-4F5D-B8F0-2825A95DBF8E}" type="presOf" srcId="{CCF68ADE-40B6-47D0-93C1-88EC13ADC8AC}" destId="{AB3A8128-6C86-49B7-B5CC-0153888815E5}" srcOrd="0" destOrd="0" presId="urn:microsoft.com/office/officeart/2005/8/layout/orgChart1#1"/>
    <dgm:cxn modelId="{2D124FCF-2607-49AA-8AE3-102A152F51D9}" type="presOf" srcId="{CF717C8A-B40B-4AFF-BF49-65ABB7DF8190}" destId="{7D64F4A3-0E55-47AC-A59B-9D5A9DC25552}" srcOrd="0" destOrd="0" presId="urn:microsoft.com/office/officeart/2005/8/layout/orgChart1#1"/>
    <dgm:cxn modelId="{F5317A8B-3171-41E4-AB32-41EB2E1410E8}" type="presOf" srcId="{4180DEB4-3482-43FF-A0BA-FF670BD86251}" destId="{37A5A18A-9E7A-4783-96EA-7A169EDA9C81}" srcOrd="0" destOrd="0" presId="urn:microsoft.com/office/officeart/2005/8/layout/orgChart1#1"/>
    <dgm:cxn modelId="{11664775-A000-4738-B076-189BEB301DDF}" type="presOf" srcId="{76B5108B-7D20-452D-9D66-7F90A765ADE8}" destId="{6EE6736D-1F97-407B-9493-F548E65C4740}" srcOrd="0" destOrd="0" presId="urn:microsoft.com/office/officeart/2005/8/layout/orgChart1#1"/>
    <dgm:cxn modelId="{B4619299-7765-41BB-8F6A-87B9C0544716}" type="presOf" srcId="{1D21ED8A-7ECB-4FBB-BE4F-FA76A9977522}" destId="{5A914EB3-BECF-4054-A716-48F004F9EEED}" srcOrd="0" destOrd="0" presId="urn:microsoft.com/office/officeart/2005/8/layout/orgChart1#1"/>
    <dgm:cxn modelId="{A55F9870-3A7A-4553-A437-6082263F090F}" srcId="{76B5108B-7D20-452D-9D66-7F90A765ADE8}" destId="{6F368770-F11F-4837-8733-5CBA13BF12DB}" srcOrd="0" destOrd="0" parTransId="{88A85145-AC74-449B-944E-E5AAF36B56D8}" sibTransId="{85383024-7BFB-4BDE-8B5A-6FD7656029CB}"/>
    <dgm:cxn modelId="{8FCDED7A-D938-40CD-9EB1-D855C2569317}" srcId="{76B5108B-7D20-452D-9D66-7F90A765ADE8}" destId="{1EBB8B5A-73FB-43C0-8A7E-8EC34B7A8896}" srcOrd="1" destOrd="0" parTransId="{1142B038-FC81-4A4B-88DA-2DDB0ACF90C0}" sibTransId="{3A2FE5AB-0644-44D5-B78C-28233420AC43}"/>
    <dgm:cxn modelId="{60F43C73-420A-4316-B817-9AFF7BFBD509}" type="presOf" srcId="{83BADF6C-6770-4FDF-9FF2-481CF2675E27}" destId="{21E99883-B17F-44CC-B6F4-241E39A7E02B}" srcOrd="0" destOrd="0" presId="urn:microsoft.com/office/officeart/2005/8/layout/orgChart1#1"/>
    <dgm:cxn modelId="{76DB2258-96EA-477B-9956-2ACEF3CF40DD}" type="presOf" srcId="{84B31CA3-0695-4127-8362-C0FADCE9ACD9}" destId="{FE699359-6DAA-4C91-8130-0F7E5D474576}" srcOrd="1" destOrd="0" presId="urn:microsoft.com/office/officeart/2005/8/layout/orgChart1#1"/>
    <dgm:cxn modelId="{851D1BA9-252A-4FA6-9CCC-258EECCB2EF9}" type="presOf" srcId="{D8913307-E264-4CB0-A7C4-719B215ED354}" destId="{B6899417-1485-40AE-8207-9BF9F5561B1F}" srcOrd="0" destOrd="0" presId="urn:microsoft.com/office/officeart/2005/8/layout/orgChart1#1"/>
    <dgm:cxn modelId="{E6806B2C-AA6A-4078-93CB-FDE59CFC6C2F}" type="presOf" srcId="{4EC42421-831D-4CD3-8215-2AF4300F9C01}" destId="{6238C53E-A961-488B-8FBD-6EC13507B069}" srcOrd="1" destOrd="0" presId="urn:microsoft.com/office/officeart/2005/8/layout/orgChart1#1"/>
    <dgm:cxn modelId="{F1216F49-4824-40E8-8CC5-547230ADA6AF}" srcId="{4EC42421-831D-4CD3-8215-2AF4300F9C01}" destId="{76B5108B-7D20-452D-9D66-7F90A765ADE8}" srcOrd="0" destOrd="0" parTransId="{2A716068-F884-4FE2-9705-2DFE7C9D17E4}" sibTransId="{72DA8C87-766D-42B3-9ADA-EAD799A0E1D6}"/>
    <dgm:cxn modelId="{B61A05D1-C40C-4588-91EB-62F362C0043C}" type="presOf" srcId="{BFBE5081-7FC4-46E3-941A-4F9095C16A23}" destId="{6146D56D-7E2E-43B7-B7F2-0EF927158E55}" srcOrd="0" destOrd="0" presId="urn:microsoft.com/office/officeart/2005/8/layout/orgChart1#1"/>
    <dgm:cxn modelId="{7B957886-CA24-45E4-AFED-9EAE0CE40569}" type="presOf" srcId="{E52A031F-D611-4A6B-865D-800EFC3064F0}" destId="{A6FF296E-BF91-4937-83AE-82F1071E6589}" srcOrd="0" destOrd="0" presId="urn:microsoft.com/office/officeart/2005/8/layout/orgChart1#1"/>
    <dgm:cxn modelId="{F5CC9114-0C71-4231-BF53-80D204351FF7}" srcId="{4EC42421-831D-4CD3-8215-2AF4300F9C01}" destId="{88ADA339-3A13-47D2-9852-5A48752BEEAE}" srcOrd="1" destOrd="0" parTransId="{4180DEB4-3482-43FF-A0BA-FF670BD86251}" sibTransId="{C43A1215-A8AF-4BB8-BFED-B8349311B82C}"/>
    <dgm:cxn modelId="{10D511E3-35BC-425B-A7E7-31F23F05A8C6}" type="presOf" srcId="{CCAA9107-0F3E-4BE4-A665-BFD386D451AA}" destId="{E3B6D596-CD06-44B7-AD3C-5B617943B914}" srcOrd="0" destOrd="0" presId="urn:microsoft.com/office/officeart/2005/8/layout/orgChart1#1"/>
    <dgm:cxn modelId="{F0900BA8-82F4-4FF7-ACC4-789E367A9CD9}" type="presOf" srcId="{A77D31B3-3808-4FBA-8FA4-CC8D448A173E}" destId="{E498DC9C-C5AC-4482-A26F-3B99DC5D79F0}" srcOrd="0" destOrd="0" presId="urn:microsoft.com/office/officeart/2005/8/layout/orgChart1#1"/>
    <dgm:cxn modelId="{D5924BAF-11CC-4DB7-8FA5-C7AEC804E90F}" type="presOf" srcId="{2A716068-F884-4FE2-9705-2DFE7C9D17E4}" destId="{566605C0-6AFF-40E2-97E8-5893724BBB7B}" srcOrd="0" destOrd="0" presId="urn:microsoft.com/office/officeart/2005/8/layout/orgChart1#1"/>
    <dgm:cxn modelId="{0F2C404F-BA3D-4029-A769-5CCBD0EE664A}" srcId="{47C757F0-AA23-46BE-9311-EA432CDEEAA1}" destId="{CF717C8A-B40B-4AFF-BF49-65ABB7DF8190}" srcOrd="2" destOrd="0" parTransId="{CCF68ADE-40B6-47D0-93C1-88EC13ADC8AC}" sibTransId="{630D3E0B-D1D7-4E1A-8193-515AA5E1866F}"/>
    <dgm:cxn modelId="{C02529E0-E3E5-4403-8EAC-C898E730517F}" srcId="{4EC42421-831D-4CD3-8215-2AF4300F9C01}" destId="{BFBE5081-7FC4-46E3-941A-4F9095C16A23}" srcOrd="3" destOrd="0" parTransId="{1D21ED8A-7ECB-4FBB-BE4F-FA76A9977522}" sibTransId="{E77EEC49-9C0A-4CBD-AC72-4C9E282C862A}"/>
    <dgm:cxn modelId="{F51CCE18-2D25-4A75-B896-677E52577672}" type="presOf" srcId="{1EBB8B5A-73FB-43C0-8A7E-8EC34B7A8896}" destId="{C6E4BCB4-25C0-4FB8-941C-DDB941662DE1}" srcOrd="0" destOrd="0" presId="urn:microsoft.com/office/officeart/2005/8/layout/orgChart1#1"/>
    <dgm:cxn modelId="{C43E4516-0BB9-4B92-89D4-8D745589C668}" type="presOf" srcId="{76B5108B-7D20-452D-9D66-7F90A765ADE8}" destId="{6ACE7579-2659-46C7-A858-656316E797C8}" srcOrd="1" destOrd="0" presId="urn:microsoft.com/office/officeart/2005/8/layout/orgChart1#1"/>
    <dgm:cxn modelId="{9AFBA824-C792-4A4C-9749-DA8C6CBD8B4B}" srcId="{12714FC6-8B41-47E5-91DD-F02D34D23B93}" destId="{E3066214-C24A-4F84-805F-D6B97E479A9C}" srcOrd="1" destOrd="0" parTransId="{D8913307-E264-4CB0-A7C4-719B215ED354}" sibTransId="{2E83A73B-A128-4BF9-8F8E-763E395F2CDB}"/>
    <dgm:cxn modelId="{30288BF9-E147-44B0-806A-EB86C7CFCBAA}" type="presOf" srcId="{47C757F0-AA23-46BE-9311-EA432CDEEAA1}" destId="{86420519-308D-4A6A-8FEA-6FB2E39BA448}" srcOrd="1" destOrd="0" presId="urn:microsoft.com/office/officeart/2005/8/layout/orgChart1#1"/>
    <dgm:cxn modelId="{88CCF8C4-E9B4-4975-94EE-F7133D5B2AF7}" srcId="{47C757F0-AA23-46BE-9311-EA432CDEEAA1}" destId="{4EC42421-831D-4CD3-8215-2AF4300F9C01}" srcOrd="1" destOrd="0" parTransId="{8D5FB264-0A5C-4C3A-85B7-453D9BD837DF}" sibTransId="{A1825131-D805-48C8-BFCE-E45C02E6F5CE}"/>
    <dgm:cxn modelId="{1D69BA53-6EA3-4CDA-9E18-1C7F11618085}" type="presOf" srcId="{47C757F0-AA23-46BE-9311-EA432CDEEAA1}" destId="{AE79172D-D441-42BB-84EA-E3D989670DED}" srcOrd="0" destOrd="0" presId="urn:microsoft.com/office/officeart/2005/8/layout/orgChart1#1"/>
    <dgm:cxn modelId="{CD2BA525-7285-4F37-8890-404522949C85}" type="presOf" srcId="{D297907F-6DB7-442B-95CA-2AE339F1DF4E}" destId="{36E038CC-FF42-4A7D-B801-4D59F9BDA663}" srcOrd="0" destOrd="0" presId="urn:microsoft.com/office/officeart/2005/8/layout/orgChart1#1"/>
    <dgm:cxn modelId="{2F6DF7A4-F007-4E0A-B59C-C4F0D5F387F5}" type="presOf" srcId="{88ADA339-3A13-47D2-9852-5A48752BEEAE}" destId="{838D38A6-1400-4D3C-926F-8D0977F3B4E3}" srcOrd="0" destOrd="0" presId="urn:microsoft.com/office/officeart/2005/8/layout/orgChart1#1"/>
    <dgm:cxn modelId="{48C02490-F849-4DAD-8B8A-E5E5053CA1F5}" type="presOf" srcId="{BFBE5081-7FC4-46E3-941A-4F9095C16A23}" destId="{58E1267B-6195-41CB-977C-1F9A2BB12C78}" srcOrd="1" destOrd="0" presId="urn:microsoft.com/office/officeart/2005/8/layout/orgChart1#1"/>
    <dgm:cxn modelId="{7B7DA232-5B2A-4F33-8AF7-5568518700E0}" type="presOf" srcId="{88ADA339-3A13-47D2-9852-5A48752BEEAE}" destId="{F68B1F5E-CA39-4CD9-B77E-B716BF080879}" srcOrd="1" destOrd="0" presId="urn:microsoft.com/office/officeart/2005/8/layout/orgChart1#1"/>
    <dgm:cxn modelId="{1EDD5040-28D9-4E92-854D-CF41D2B2EFD4}" type="presOf" srcId="{88A85145-AC74-449B-944E-E5AAF36B56D8}" destId="{F721A7B3-B154-40C4-A6C3-610B27448412}" srcOrd="0" destOrd="0" presId="urn:microsoft.com/office/officeart/2005/8/layout/orgChart1#1"/>
    <dgm:cxn modelId="{50221CE6-9DF3-492A-9899-288C0A441AEB}" type="presOf" srcId="{84B31CA3-0695-4127-8362-C0FADCE9ACD9}" destId="{80DAAFF9-8291-4D84-8F84-8B95592C5CFD}" srcOrd="0" destOrd="0" presId="urn:microsoft.com/office/officeart/2005/8/layout/orgChart1#1"/>
    <dgm:cxn modelId="{37ACC042-1098-4867-A1BA-9C8040A86A11}" type="presOf" srcId="{1EBB8B5A-73FB-43C0-8A7E-8EC34B7A8896}" destId="{1CCF3A18-776F-4E7C-94C7-D4161584DAF8}" srcOrd="1" destOrd="0" presId="urn:microsoft.com/office/officeart/2005/8/layout/orgChart1#1"/>
    <dgm:cxn modelId="{9C46D27D-B8A5-44E8-9C1B-36045EF6BB0C}" srcId="{4EC42421-831D-4CD3-8215-2AF4300F9C01}" destId="{E52A031F-D611-4A6B-865D-800EFC3064F0}" srcOrd="2" destOrd="0" parTransId="{AB5A3290-1448-44EC-BBD8-80A38533FDB1}" sibTransId="{3C33106B-DADA-4160-9CAD-BE9BCFB322F9}"/>
    <dgm:cxn modelId="{824E4F94-C5FF-4F67-84C4-B76D694CC30D}" type="presOf" srcId="{6F368770-F11F-4837-8733-5CBA13BF12DB}" destId="{D598DE46-0AC8-4F52-98B3-582D01C8C875}" srcOrd="0" destOrd="0" presId="urn:microsoft.com/office/officeart/2005/8/layout/orgChart1#1"/>
    <dgm:cxn modelId="{3DEAFCF6-FB1F-4408-A2BA-84E25AA59D0A}" type="presOf" srcId="{1142B038-FC81-4A4B-88DA-2DDB0ACF90C0}" destId="{191B249D-27E6-4E22-880C-107FD58888A8}" srcOrd="0" destOrd="0" presId="urn:microsoft.com/office/officeart/2005/8/layout/orgChart1#1"/>
    <dgm:cxn modelId="{2CDA0A74-2E85-4BBA-9750-0CF17F46E39A}" type="presOf" srcId="{EACD17F5-D793-4A43-B489-D1804D50CFEF}" destId="{6A259130-4455-44E0-969B-948D1249687E}" srcOrd="0" destOrd="0" presId="urn:microsoft.com/office/officeart/2005/8/layout/orgChart1#1"/>
    <dgm:cxn modelId="{B49C1288-008B-4DDC-BC0F-FA7E09F10A31}" srcId="{12714FC6-8B41-47E5-91DD-F02D34D23B93}" destId="{CCAA9107-0F3E-4BE4-A665-BFD386D451AA}" srcOrd="0" destOrd="0" parTransId="{D297907F-6DB7-442B-95CA-2AE339F1DF4E}" sibTransId="{74490C5A-E8BF-42EE-886A-1A8518FDB151}"/>
    <dgm:cxn modelId="{2B31D06F-C038-41C4-88C0-67F4EB1166B5}" type="presOf" srcId="{E3066214-C24A-4F84-805F-D6B97E479A9C}" destId="{7F973EF8-05C1-4713-8DB3-596445446293}" srcOrd="1" destOrd="0" presId="urn:microsoft.com/office/officeart/2005/8/layout/orgChart1#1"/>
    <dgm:cxn modelId="{52473CAA-13A2-4DFE-A131-68EE513A1010}" type="presOf" srcId="{AB5A3290-1448-44EC-BBD8-80A38533FDB1}" destId="{0C818894-ABF0-4B13-9ADA-105CBE6E4CC6}" srcOrd="0" destOrd="0" presId="urn:microsoft.com/office/officeart/2005/8/layout/orgChart1#1"/>
    <dgm:cxn modelId="{A220A081-BE0A-4E09-962B-CB7DCC7E8291}" type="presOf" srcId="{8D5FB264-0A5C-4C3A-85B7-453D9BD837DF}" destId="{F492B679-3C8C-4E72-95A8-8B81298826E7}" srcOrd="0" destOrd="0" presId="urn:microsoft.com/office/officeart/2005/8/layout/orgChart1#1"/>
    <dgm:cxn modelId="{801A72BA-CFA7-4AFF-8BB2-BBADFE893DFC}" srcId="{47C757F0-AA23-46BE-9311-EA432CDEEAA1}" destId="{84B31CA3-0695-4127-8362-C0FADCE9ACD9}" srcOrd="3" destOrd="0" parTransId="{83BADF6C-6770-4FDF-9FF2-481CF2675E27}" sibTransId="{3218788F-8D39-4A70-B7A2-13D37603ACB3}"/>
    <dgm:cxn modelId="{07E0A412-2981-4846-A54E-A5C1D30631F1}" type="presOf" srcId="{CF717C8A-B40B-4AFF-BF49-65ABB7DF8190}" destId="{5667CB49-EC34-46BC-AD2D-72F3BD95D049}" srcOrd="1" destOrd="0" presId="urn:microsoft.com/office/officeart/2005/8/layout/orgChart1#1"/>
    <dgm:cxn modelId="{B894DC9D-F127-440A-A881-F0ABC09FE39D}" type="presOf" srcId="{12714FC6-8B41-47E5-91DD-F02D34D23B93}" destId="{9A037140-9B69-4B9F-A134-F2F2EB0F2E32}" srcOrd="1" destOrd="0" presId="urn:microsoft.com/office/officeart/2005/8/layout/orgChart1#1"/>
    <dgm:cxn modelId="{5EE57575-AE61-416F-9F51-A73941B2DCCC}" srcId="{47C757F0-AA23-46BE-9311-EA432CDEEAA1}" destId="{12714FC6-8B41-47E5-91DD-F02D34D23B93}" srcOrd="0" destOrd="0" parTransId="{EACD17F5-D793-4A43-B489-D1804D50CFEF}" sibTransId="{FA45D93F-0724-4936-AA45-E6762732A19D}"/>
    <dgm:cxn modelId="{1210F81F-E1F8-4D8F-A2FF-31983626A253}" type="presOf" srcId="{CCAA9107-0F3E-4BE4-A665-BFD386D451AA}" destId="{D3D266F6-37B7-4331-BC40-4CCDB1573744}" srcOrd="1" destOrd="0" presId="urn:microsoft.com/office/officeart/2005/8/layout/orgChart1#1"/>
    <dgm:cxn modelId="{A01788E6-F02B-4EE7-9334-7722F710901E}" type="presOf" srcId="{4EC42421-831D-4CD3-8215-2AF4300F9C01}" destId="{08A0D1D2-3A20-4D63-8E35-B7C8B6B16D48}" srcOrd="0" destOrd="0" presId="urn:microsoft.com/office/officeart/2005/8/layout/orgChart1#1"/>
    <dgm:cxn modelId="{685C3B08-F76B-490C-A44C-FE0E360D310F}" type="presOf" srcId="{E52A031F-D611-4A6B-865D-800EFC3064F0}" destId="{F270D789-BD49-4D00-92F0-1DD749481092}" srcOrd="1" destOrd="0" presId="urn:microsoft.com/office/officeart/2005/8/layout/orgChart1#1"/>
    <dgm:cxn modelId="{51B6BA54-3B41-4115-A26F-4C4B9DECC734}" type="presOf" srcId="{6F368770-F11F-4837-8733-5CBA13BF12DB}" destId="{0D3BF6D1-5FD9-4490-8D29-C299AEF4C5B1}" srcOrd="1" destOrd="0" presId="urn:microsoft.com/office/officeart/2005/8/layout/orgChart1#1"/>
    <dgm:cxn modelId="{5C325878-0FDE-4F85-9A48-316819F7F22A}" type="presParOf" srcId="{E498DC9C-C5AC-4482-A26F-3B99DC5D79F0}" destId="{F728C3E8-5128-4BB6-90CC-A86769ECE335}" srcOrd="0" destOrd="0" presId="urn:microsoft.com/office/officeart/2005/8/layout/orgChart1#1"/>
    <dgm:cxn modelId="{82210A34-61F2-4861-8466-16AFD0A9DCC0}" type="presParOf" srcId="{F728C3E8-5128-4BB6-90CC-A86769ECE335}" destId="{79147750-B6BF-43FD-83A0-7ACDC9B53EFF}" srcOrd="0" destOrd="0" presId="urn:microsoft.com/office/officeart/2005/8/layout/orgChart1#1"/>
    <dgm:cxn modelId="{924D5DC8-706A-4BB8-BDB1-4207FFDD4290}" type="presParOf" srcId="{79147750-B6BF-43FD-83A0-7ACDC9B53EFF}" destId="{AE79172D-D441-42BB-84EA-E3D989670DED}" srcOrd="0" destOrd="0" presId="urn:microsoft.com/office/officeart/2005/8/layout/orgChart1#1"/>
    <dgm:cxn modelId="{1F6436B0-3BE5-4431-A0A5-51090CDA60FD}" type="presParOf" srcId="{79147750-B6BF-43FD-83A0-7ACDC9B53EFF}" destId="{86420519-308D-4A6A-8FEA-6FB2E39BA448}" srcOrd="1" destOrd="0" presId="urn:microsoft.com/office/officeart/2005/8/layout/orgChart1#1"/>
    <dgm:cxn modelId="{2B5F7BCF-1D01-4404-8853-D3B9ED821777}" type="presParOf" srcId="{F728C3E8-5128-4BB6-90CC-A86769ECE335}" destId="{9A0FF10C-81C7-47CD-A320-768F2009480B}" srcOrd="1" destOrd="0" presId="urn:microsoft.com/office/officeart/2005/8/layout/orgChart1#1"/>
    <dgm:cxn modelId="{AC29F829-938B-4023-B517-759C31E422DB}" type="presParOf" srcId="{9A0FF10C-81C7-47CD-A320-768F2009480B}" destId="{6A259130-4455-44E0-969B-948D1249687E}" srcOrd="0" destOrd="0" presId="urn:microsoft.com/office/officeart/2005/8/layout/orgChart1#1"/>
    <dgm:cxn modelId="{AFC37401-58F2-4731-9041-0782AEA7A327}" type="presParOf" srcId="{9A0FF10C-81C7-47CD-A320-768F2009480B}" destId="{D6C5C065-A308-417C-8ECC-04FC2BEC646C}" srcOrd="1" destOrd="0" presId="urn:microsoft.com/office/officeart/2005/8/layout/orgChart1#1"/>
    <dgm:cxn modelId="{2D741C3C-370F-4735-81F3-F96ADBEC9660}" type="presParOf" srcId="{D6C5C065-A308-417C-8ECC-04FC2BEC646C}" destId="{E36491EF-5019-46FD-BC82-1BD579B9EE0E}" srcOrd="0" destOrd="0" presId="urn:microsoft.com/office/officeart/2005/8/layout/orgChart1#1"/>
    <dgm:cxn modelId="{33A96240-764F-4189-BB89-D81768E794A9}" type="presParOf" srcId="{E36491EF-5019-46FD-BC82-1BD579B9EE0E}" destId="{43B7C837-49D6-40CE-BBAB-953D9E4BA7ED}" srcOrd="0" destOrd="0" presId="urn:microsoft.com/office/officeart/2005/8/layout/orgChart1#1"/>
    <dgm:cxn modelId="{FE5E70DD-3E7A-4AA3-83C2-291A5618B978}" type="presParOf" srcId="{E36491EF-5019-46FD-BC82-1BD579B9EE0E}" destId="{9A037140-9B69-4B9F-A134-F2F2EB0F2E32}" srcOrd="1" destOrd="0" presId="urn:microsoft.com/office/officeart/2005/8/layout/orgChart1#1"/>
    <dgm:cxn modelId="{6AE4442C-EC77-4BB8-B068-2B49BB2D4FF2}" type="presParOf" srcId="{D6C5C065-A308-417C-8ECC-04FC2BEC646C}" destId="{FA37AA5D-87C2-47F6-9B72-B753C073E744}" srcOrd="1" destOrd="0" presId="urn:microsoft.com/office/officeart/2005/8/layout/orgChart1#1"/>
    <dgm:cxn modelId="{E182CDAF-7911-46C0-B375-B7D866E7DDD6}" type="presParOf" srcId="{FA37AA5D-87C2-47F6-9B72-B753C073E744}" destId="{36E038CC-FF42-4A7D-B801-4D59F9BDA663}" srcOrd="0" destOrd="0" presId="urn:microsoft.com/office/officeart/2005/8/layout/orgChart1#1"/>
    <dgm:cxn modelId="{D6AB818A-64A4-4163-8BF3-F875C7E0E58C}" type="presParOf" srcId="{FA37AA5D-87C2-47F6-9B72-B753C073E744}" destId="{3C51FDF1-276B-49EF-A363-24914173C55D}" srcOrd="1" destOrd="0" presId="urn:microsoft.com/office/officeart/2005/8/layout/orgChart1#1"/>
    <dgm:cxn modelId="{B2099FAE-AF88-47BE-ADB3-6914D6DD771B}" type="presParOf" srcId="{3C51FDF1-276B-49EF-A363-24914173C55D}" destId="{B8F4CFAF-BA33-44F8-AC07-7A59E4F3D66A}" srcOrd="0" destOrd="0" presId="urn:microsoft.com/office/officeart/2005/8/layout/orgChart1#1"/>
    <dgm:cxn modelId="{9FE8EB1A-299C-4FCF-A275-AC09141D1EDE}" type="presParOf" srcId="{B8F4CFAF-BA33-44F8-AC07-7A59E4F3D66A}" destId="{E3B6D596-CD06-44B7-AD3C-5B617943B914}" srcOrd="0" destOrd="0" presId="urn:microsoft.com/office/officeart/2005/8/layout/orgChart1#1"/>
    <dgm:cxn modelId="{CE1ED347-BBEB-4515-8B25-61DE5E3FC479}" type="presParOf" srcId="{B8F4CFAF-BA33-44F8-AC07-7A59E4F3D66A}" destId="{D3D266F6-37B7-4331-BC40-4CCDB1573744}" srcOrd="1" destOrd="0" presId="urn:microsoft.com/office/officeart/2005/8/layout/orgChart1#1"/>
    <dgm:cxn modelId="{0DD695A7-B2A5-46EB-AE24-B6F278EFD0AC}" type="presParOf" srcId="{3C51FDF1-276B-49EF-A363-24914173C55D}" destId="{10922DEC-D495-4C6A-890E-D5858BC7B58A}" srcOrd="1" destOrd="0" presId="urn:microsoft.com/office/officeart/2005/8/layout/orgChart1#1"/>
    <dgm:cxn modelId="{00EE7B09-98E4-4E19-B8D7-A4E0E0DDB6A4}" type="presParOf" srcId="{3C51FDF1-276B-49EF-A363-24914173C55D}" destId="{2457C2DE-1D1C-48F8-958F-90EE40796CEA}" srcOrd="2" destOrd="0" presId="urn:microsoft.com/office/officeart/2005/8/layout/orgChart1#1"/>
    <dgm:cxn modelId="{AB781F03-253C-4641-8ADC-5471C600933E}" type="presParOf" srcId="{FA37AA5D-87C2-47F6-9B72-B753C073E744}" destId="{B6899417-1485-40AE-8207-9BF9F5561B1F}" srcOrd="2" destOrd="0" presId="urn:microsoft.com/office/officeart/2005/8/layout/orgChart1#1"/>
    <dgm:cxn modelId="{2A3A68CA-FFA0-4B97-B6C0-70D4F848564C}" type="presParOf" srcId="{FA37AA5D-87C2-47F6-9B72-B753C073E744}" destId="{29F477D7-DED9-40D1-A0F7-B841AE8F3D49}" srcOrd="3" destOrd="0" presId="urn:microsoft.com/office/officeart/2005/8/layout/orgChart1#1"/>
    <dgm:cxn modelId="{D920500B-3B84-4E3A-BD9D-39BBF15CDC0D}" type="presParOf" srcId="{29F477D7-DED9-40D1-A0F7-B841AE8F3D49}" destId="{CF793B4A-038A-4598-9092-585DC615D2C1}" srcOrd="0" destOrd="0" presId="urn:microsoft.com/office/officeart/2005/8/layout/orgChart1#1"/>
    <dgm:cxn modelId="{EDCC61FD-119B-40EB-A447-51991C006FEB}" type="presParOf" srcId="{CF793B4A-038A-4598-9092-585DC615D2C1}" destId="{E2BFB96D-6E7F-4D5E-A635-1675C66980F0}" srcOrd="0" destOrd="0" presId="urn:microsoft.com/office/officeart/2005/8/layout/orgChart1#1"/>
    <dgm:cxn modelId="{458AC4BD-85B5-4154-8140-DB71A6921AAD}" type="presParOf" srcId="{CF793B4A-038A-4598-9092-585DC615D2C1}" destId="{7F973EF8-05C1-4713-8DB3-596445446293}" srcOrd="1" destOrd="0" presId="urn:microsoft.com/office/officeart/2005/8/layout/orgChart1#1"/>
    <dgm:cxn modelId="{50BB095F-02A2-44BD-9022-906CB750F650}" type="presParOf" srcId="{29F477D7-DED9-40D1-A0F7-B841AE8F3D49}" destId="{401866B2-D09A-462E-A617-ACAD45497939}" srcOrd="1" destOrd="0" presId="urn:microsoft.com/office/officeart/2005/8/layout/orgChart1#1"/>
    <dgm:cxn modelId="{6A9AF722-1AA3-4461-AC7B-F78B24679693}" type="presParOf" srcId="{29F477D7-DED9-40D1-A0F7-B841AE8F3D49}" destId="{9B97EC31-8F16-45CF-973D-0241217F3FFF}" srcOrd="2" destOrd="0" presId="urn:microsoft.com/office/officeart/2005/8/layout/orgChart1#1"/>
    <dgm:cxn modelId="{25B09BBA-0F68-45C6-9EA9-1B74E215DB6A}" type="presParOf" srcId="{D6C5C065-A308-417C-8ECC-04FC2BEC646C}" destId="{A7309641-2A58-41EA-9E42-56812CF298ED}" srcOrd="2" destOrd="0" presId="urn:microsoft.com/office/officeart/2005/8/layout/orgChart1#1"/>
    <dgm:cxn modelId="{1CF58A82-B285-423E-A213-0E5B1397A9B8}" type="presParOf" srcId="{9A0FF10C-81C7-47CD-A320-768F2009480B}" destId="{F492B679-3C8C-4E72-95A8-8B81298826E7}" srcOrd="2" destOrd="0" presId="urn:microsoft.com/office/officeart/2005/8/layout/orgChart1#1"/>
    <dgm:cxn modelId="{66EED6AC-3734-48C3-8C53-FC4BD7B1D694}" type="presParOf" srcId="{9A0FF10C-81C7-47CD-A320-768F2009480B}" destId="{C6F584B9-7EA2-46D8-913B-8F508509ECAB}" srcOrd="3" destOrd="0" presId="urn:microsoft.com/office/officeart/2005/8/layout/orgChart1#1"/>
    <dgm:cxn modelId="{87E24706-3239-4B5E-8682-8464EAC62040}" type="presParOf" srcId="{C6F584B9-7EA2-46D8-913B-8F508509ECAB}" destId="{6CAD9CE6-86A1-4F7D-98A6-3AF53F55F9E3}" srcOrd="0" destOrd="0" presId="urn:microsoft.com/office/officeart/2005/8/layout/orgChart1#1"/>
    <dgm:cxn modelId="{DCBECC44-918B-4EBA-9CCB-8DD888527C62}" type="presParOf" srcId="{6CAD9CE6-86A1-4F7D-98A6-3AF53F55F9E3}" destId="{08A0D1D2-3A20-4D63-8E35-B7C8B6B16D48}" srcOrd="0" destOrd="0" presId="urn:microsoft.com/office/officeart/2005/8/layout/orgChart1#1"/>
    <dgm:cxn modelId="{204262B0-A14B-4B05-915A-0A6606D90C5F}" type="presParOf" srcId="{6CAD9CE6-86A1-4F7D-98A6-3AF53F55F9E3}" destId="{6238C53E-A961-488B-8FBD-6EC13507B069}" srcOrd="1" destOrd="0" presId="urn:microsoft.com/office/officeart/2005/8/layout/orgChart1#1"/>
    <dgm:cxn modelId="{4D747AD9-2823-4A07-A4BD-2F7651C1181F}" type="presParOf" srcId="{C6F584B9-7EA2-46D8-913B-8F508509ECAB}" destId="{A9C46FD3-3BE9-4E6E-BFF6-B0B42B13F857}" srcOrd="1" destOrd="0" presId="urn:microsoft.com/office/officeart/2005/8/layout/orgChart1#1"/>
    <dgm:cxn modelId="{A29F3BCD-6C97-4A2F-8285-57B552C26785}" type="presParOf" srcId="{A9C46FD3-3BE9-4E6E-BFF6-B0B42B13F857}" destId="{566605C0-6AFF-40E2-97E8-5893724BBB7B}" srcOrd="0" destOrd="0" presId="urn:microsoft.com/office/officeart/2005/8/layout/orgChart1#1"/>
    <dgm:cxn modelId="{119E8896-2710-4ACF-9EC5-DF1894AC43FE}" type="presParOf" srcId="{A9C46FD3-3BE9-4E6E-BFF6-B0B42B13F857}" destId="{82E39D45-AF19-4915-BF91-BF931AC21613}" srcOrd="1" destOrd="0" presId="urn:microsoft.com/office/officeart/2005/8/layout/orgChart1#1"/>
    <dgm:cxn modelId="{E9B43DE1-7183-4474-951A-97F5F01B0402}" type="presParOf" srcId="{82E39D45-AF19-4915-BF91-BF931AC21613}" destId="{DCC7E5CF-0CD4-4CA3-BE20-DBED882656B7}" srcOrd="0" destOrd="0" presId="urn:microsoft.com/office/officeart/2005/8/layout/orgChart1#1"/>
    <dgm:cxn modelId="{254BB0E3-186A-4809-B606-A7A43E2AC492}" type="presParOf" srcId="{DCC7E5CF-0CD4-4CA3-BE20-DBED882656B7}" destId="{6EE6736D-1F97-407B-9493-F548E65C4740}" srcOrd="0" destOrd="0" presId="urn:microsoft.com/office/officeart/2005/8/layout/orgChart1#1"/>
    <dgm:cxn modelId="{15D155F7-20EA-4500-8C17-C64025FDEEB4}" type="presParOf" srcId="{DCC7E5CF-0CD4-4CA3-BE20-DBED882656B7}" destId="{6ACE7579-2659-46C7-A858-656316E797C8}" srcOrd="1" destOrd="0" presId="urn:microsoft.com/office/officeart/2005/8/layout/orgChart1#1"/>
    <dgm:cxn modelId="{602A5950-6E01-4D36-947B-E346CC3AEAD8}" type="presParOf" srcId="{82E39D45-AF19-4915-BF91-BF931AC21613}" destId="{8CACE6B9-E82F-4591-9946-585CF980686E}" srcOrd="1" destOrd="0" presId="urn:microsoft.com/office/officeart/2005/8/layout/orgChart1#1"/>
    <dgm:cxn modelId="{7ED70375-8573-49F5-90CC-8C2E4BE72566}" type="presParOf" srcId="{8CACE6B9-E82F-4591-9946-585CF980686E}" destId="{F721A7B3-B154-40C4-A6C3-610B27448412}" srcOrd="0" destOrd="0" presId="urn:microsoft.com/office/officeart/2005/8/layout/orgChart1#1"/>
    <dgm:cxn modelId="{F0CB592A-14BE-45AC-8865-0ACBD354DD16}" type="presParOf" srcId="{8CACE6B9-E82F-4591-9946-585CF980686E}" destId="{6C865596-1BFC-48A1-97FA-CE97F52183ED}" srcOrd="1" destOrd="0" presId="urn:microsoft.com/office/officeart/2005/8/layout/orgChart1#1"/>
    <dgm:cxn modelId="{C832E709-5B12-48FB-9ADA-80D4558279AC}" type="presParOf" srcId="{6C865596-1BFC-48A1-97FA-CE97F52183ED}" destId="{36FE965F-B28F-4216-9A9E-989527F09F21}" srcOrd="0" destOrd="0" presId="urn:microsoft.com/office/officeart/2005/8/layout/orgChart1#1"/>
    <dgm:cxn modelId="{AA4BACAE-5F25-4D1F-B0E4-C77370C157AA}" type="presParOf" srcId="{36FE965F-B28F-4216-9A9E-989527F09F21}" destId="{D598DE46-0AC8-4F52-98B3-582D01C8C875}" srcOrd="0" destOrd="0" presId="urn:microsoft.com/office/officeart/2005/8/layout/orgChart1#1"/>
    <dgm:cxn modelId="{4ECAF0EE-17FB-4B56-98D1-05601F3309DF}" type="presParOf" srcId="{36FE965F-B28F-4216-9A9E-989527F09F21}" destId="{0D3BF6D1-5FD9-4490-8D29-C299AEF4C5B1}" srcOrd="1" destOrd="0" presId="urn:microsoft.com/office/officeart/2005/8/layout/orgChart1#1"/>
    <dgm:cxn modelId="{454DEB96-26E7-4533-A22A-417C5DE43B62}" type="presParOf" srcId="{6C865596-1BFC-48A1-97FA-CE97F52183ED}" destId="{12EE6646-E84B-4DE1-8B0A-2679A367ED06}" srcOrd="1" destOrd="0" presId="urn:microsoft.com/office/officeart/2005/8/layout/orgChart1#1"/>
    <dgm:cxn modelId="{9EF0C8DB-50AD-432C-A9EF-EBBD04EA6121}" type="presParOf" srcId="{6C865596-1BFC-48A1-97FA-CE97F52183ED}" destId="{F903B56A-1C69-4F74-A3B4-6DC60164FEF7}" srcOrd="2" destOrd="0" presId="urn:microsoft.com/office/officeart/2005/8/layout/orgChart1#1"/>
    <dgm:cxn modelId="{907DA2E7-1D40-4F81-A0BC-AFD0D7A59B12}" type="presParOf" srcId="{8CACE6B9-E82F-4591-9946-585CF980686E}" destId="{191B249D-27E6-4E22-880C-107FD58888A8}" srcOrd="2" destOrd="0" presId="urn:microsoft.com/office/officeart/2005/8/layout/orgChart1#1"/>
    <dgm:cxn modelId="{3D721A44-8E7C-4904-8BF7-0D755686D0AB}" type="presParOf" srcId="{8CACE6B9-E82F-4591-9946-585CF980686E}" destId="{B26465D0-9939-45DE-B28E-8EDE7C2AF425}" srcOrd="3" destOrd="0" presId="urn:microsoft.com/office/officeart/2005/8/layout/orgChart1#1"/>
    <dgm:cxn modelId="{0AFC01CB-E597-43EF-A0D1-0972E01477EA}" type="presParOf" srcId="{B26465D0-9939-45DE-B28E-8EDE7C2AF425}" destId="{67563888-6B57-4DAE-BC99-BE5BEB8CCECA}" srcOrd="0" destOrd="0" presId="urn:microsoft.com/office/officeart/2005/8/layout/orgChart1#1"/>
    <dgm:cxn modelId="{C72C43A6-AE35-4D74-A138-EF4EE388F51A}" type="presParOf" srcId="{67563888-6B57-4DAE-BC99-BE5BEB8CCECA}" destId="{C6E4BCB4-25C0-4FB8-941C-DDB941662DE1}" srcOrd="0" destOrd="0" presId="urn:microsoft.com/office/officeart/2005/8/layout/orgChart1#1"/>
    <dgm:cxn modelId="{A40682AE-417D-4DD7-B109-42E115AB3831}" type="presParOf" srcId="{67563888-6B57-4DAE-BC99-BE5BEB8CCECA}" destId="{1CCF3A18-776F-4E7C-94C7-D4161584DAF8}" srcOrd="1" destOrd="0" presId="urn:microsoft.com/office/officeart/2005/8/layout/orgChart1#1"/>
    <dgm:cxn modelId="{CAD553E3-6099-4CB4-8310-029B0E8B90CE}" type="presParOf" srcId="{B26465D0-9939-45DE-B28E-8EDE7C2AF425}" destId="{381E3B81-1A39-468A-B4BB-4F55C4A1429D}" srcOrd="1" destOrd="0" presId="urn:microsoft.com/office/officeart/2005/8/layout/orgChart1#1"/>
    <dgm:cxn modelId="{5F38717C-1937-48C3-B04A-DF1EE40AD1B6}" type="presParOf" srcId="{B26465D0-9939-45DE-B28E-8EDE7C2AF425}" destId="{7A45A3B2-16D8-4F98-B8D8-566148971E51}" srcOrd="2" destOrd="0" presId="urn:microsoft.com/office/officeart/2005/8/layout/orgChart1#1"/>
    <dgm:cxn modelId="{1282B9E2-4B64-4209-AEED-19170F91A4E6}" type="presParOf" srcId="{82E39D45-AF19-4915-BF91-BF931AC21613}" destId="{5B79AFE1-1EBE-42DC-936E-7EE8D96F553C}" srcOrd="2" destOrd="0" presId="urn:microsoft.com/office/officeart/2005/8/layout/orgChart1#1"/>
    <dgm:cxn modelId="{35FA1F02-E46A-44A5-998D-02668E98DDFB}" type="presParOf" srcId="{A9C46FD3-3BE9-4E6E-BFF6-B0B42B13F857}" destId="{37A5A18A-9E7A-4783-96EA-7A169EDA9C81}" srcOrd="2" destOrd="0" presId="urn:microsoft.com/office/officeart/2005/8/layout/orgChart1#1"/>
    <dgm:cxn modelId="{2D2D7070-FBCF-48FB-8924-E9AA5F700732}" type="presParOf" srcId="{A9C46FD3-3BE9-4E6E-BFF6-B0B42B13F857}" destId="{B42FBBB5-17B3-42A5-BA80-0106E9DAE53F}" srcOrd="3" destOrd="0" presId="urn:microsoft.com/office/officeart/2005/8/layout/orgChart1#1"/>
    <dgm:cxn modelId="{DED82746-FBDE-4702-8764-29D9A7C72333}" type="presParOf" srcId="{B42FBBB5-17B3-42A5-BA80-0106E9DAE53F}" destId="{A6111619-D13D-4002-B74C-E57C16777063}" srcOrd="0" destOrd="0" presId="urn:microsoft.com/office/officeart/2005/8/layout/orgChart1#1"/>
    <dgm:cxn modelId="{11BC25DC-6FA4-43F3-AEB0-2A960AE1F31A}" type="presParOf" srcId="{A6111619-D13D-4002-B74C-E57C16777063}" destId="{838D38A6-1400-4D3C-926F-8D0977F3B4E3}" srcOrd="0" destOrd="0" presId="urn:microsoft.com/office/officeart/2005/8/layout/orgChart1#1"/>
    <dgm:cxn modelId="{10ECB274-8195-46B8-88CF-AC20059F9B6E}" type="presParOf" srcId="{A6111619-D13D-4002-B74C-E57C16777063}" destId="{F68B1F5E-CA39-4CD9-B77E-B716BF080879}" srcOrd="1" destOrd="0" presId="urn:microsoft.com/office/officeart/2005/8/layout/orgChart1#1"/>
    <dgm:cxn modelId="{DD5AA635-393A-4A1B-8B3B-4EC57089131D}" type="presParOf" srcId="{B42FBBB5-17B3-42A5-BA80-0106E9DAE53F}" destId="{C7132B1F-121F-43CC-A96A-750786C67B07}" srcOrd="1" destOrd="0" presId="urn:microsoft.com/office/officeart/2005/8/layout/orgChart1#1"/>
    <dgm:cxn modelId="{846E80D3-9553-44FC-A8DF-748C84EAD186}" type="presParOf" srcId="{B42FBBB5-17B3-42A5-BA80-0106E9DAE53F}" destId="{6DA4E308-A5D5-4270-AE23-F7A8ECEED73B}" srcOrd="2" destOrd="0" presId="urn:microsoft.com/office/officeart/2005/8/layout/orgChart1#1"/>
    <dgm:cxn modelId="{480C113D-0D54-488E-A1BC-9F0A972CD8E5}" type="presParOf" srcId="{A9C46FD3-3BE9-4E6E-BFF6-B0B42B13F857}" destId="{0C818894-ABF0-4B13-9ADA-105CBE6E4CC6}" srcOrd="4" destOrd="0" presId="urn:microsoft.com/office/officeart/2005/8/layout/orgChart1#1"/>
    <dgm:cxn modelId="{2404B5A6-8373-4979-858A-E63A7E7E651F}" type="presParOf" srcId="{A9C46FD3-3BE9-4E6E-BFF6-B0B42B13F857}" destId="{A8C98805-842D-47A6-B541-15F3B0875416}" srcOrd="5" destOrd="0" presId="urn:microsoft.com/office/officeart/2005/8/layout/orgChart1#1"/>
    <dgm:cxn modelId="{733CA96A-051A-4E36-A129-291D57F7009B}" type="presParOf" srcId="{A8C98805-842D-47A6-B541-15F3B0875416}" destId="{1A24DA04-DE85-4C49-84EA-FAEDACB8CE75}" srcOrd="0" destOrd="0" presId="urn:microsoft.com/office/officeart/2005/8/layout/orgChart1#1"/>
    <dgm:cxn modelId="{A1004177-0C19-4F56-A2B7-144C20C6FD84}" type="presParOf" srcId="{1A24DA04-DE85-4C49-84EA-FAEDACB8CE75}" destId="{A6FF296E-BF91-4937-83AE-82F1071E6589}" srcOrd="0" destOrd="0" presId="urn:microsoft.com/office/officeart/2005/8/layout/orgChart1#1"/>
    <dgm:cxn modelId="{C2B6CB32-533C-4E2D-A3D9-223E1E9A1B90}" type="presParOf" srcId="{1A24DA04-DE85-4C49-84EA-FAEDACB8CE75}" destId="{F270D789-BD49-4D00-92F0-1DD749481092}" srcOrd="1" destOrd="0" presId="urn:microsoft.com/office/officeart/2005/8/layout/orgChart1#1"/>
    <dgm:cxn modelId="{6ADE9FE5-EAE3-46F1-9959-F9AA09608F62}" type="presParOf" srcId="{A8C98805-842D-47A6-B541-15F3B0875416}" destId="{1A4B5799-8E27-44A1-9C3A-8AD46F05C166}" srcOrd="1" destOrd="0" presId="urn:microsoft.com/office/officeart/2005/8/layout/orgChart1#1"/>
    <dgm:cxn modelId="{A0CEB7E1-E591-4BFC-B68F-674CBCBEFE95}" type="presParOf" srcId="{A8C98805-842D-47A6-B541-15F3B0875416}" destId="{CB989B3F-47F7-421D-95AC-CA1EC7D51CE7}" srcOrd="2" destOrd="0" presId="urn:microsoft.com/office/officeart/2005/8/layout/orgChart1#1"/>
    <dgm:cxn modelId="{AF6F9C23-40D1-4C80-B133-352CCC25AA94}" type="presParOf" srcId="{A9C46FD3-3BE9-4E6E-BFF6-B0B42B13F857}" destId="{5A914EB3-BECF-4054-A716-48F004F9EEED}" srcOrd="6" destOrd="0" presId="urn:microsoft.com/office/officeart/2005/8/layout/orgChart1#1"/>
    <dgm:cxn modelId="{76A5A3A9-573D-4F9B-B484-E7536816D99A}" type="presParOf" srcId="{A9C46FD3-3BE9-4E6E-BFF6-B0B42B13F857}" destId="{391861AD-1492-4E9D-B9D1-3F3A23A6F250}" srcOrd="7" destOrd="0" presId="urn:microsoft.com/office/officeart/2005/8/layout/orgChart1#1"/>
    <dgm:cxn modelId="{F2C51FFF-F29F-4BA6-A025-98406133BF14}" type="presParOf" srcId="{391861AD-1492-4E9D-B9D1-3F3A23A6F250}" destId="{2F682DBA-0291-43B4-A2BE-EF142EE2C329}" srcOrd="0" destOrd="0" presId="urn:microsoft.com/office/officeart/2005/8/layout/orgChart1#1"/>
    <dgm:cxn modelId="{1F271B42-C243-4C1B-8D62-1060EF0BC57B}" type="presParOf" srcId="{2F682DBA-0291-43B4-A2BE-EF142EE2C329}" destId="{6146D56D-7E2E-43B7-B7F2-0EF927158E55}" srcOrd="0" destOrd="0" presId="urn:microsoft.com/office/officeart/2005/8/layout/orgChart1#1"/>
    <dgm:cxn modelId="{6E619C8B-B7CD-4167-890A-8935ADA12694}" type="presParOf" srcId="{2F682DBA-0291-43B4-A2BE-EF142EE2C329}" destId="{58E1267B-6195-41CB-977C-1F9A2BB12C78}" srcOrd="1" destOrd="0" presId="urn:microsoft.com/office/officeart/2005/8/layout/orgChart1#1"/>
    <dgm:cxn modelId="{B4857098-3496-4D8C-8C9E-298020861D55}" type="presParOf" srcId="{391861AD-1492-4E9D-B9D1-3F3A23A6F250}" destId="{687316E6-AC4E-426A-AC5F-F98AAFDE6B88}" srcOrd="1" destOrd="0" presId="urn:microsoft.com/office/officeart/2005/8/layout/orgChart1#1"/>
    <dgm:cxn modelId="{51F7562F-0693-4D27-9CF2-753AB7A79D3E}" type="presParOf" srcId="{391861AD-1492-4E9D-B9D1-3F3A23A6F250}" destId="{078AE008-A36B-4165-96E2-18F927C341FB}" srcOrd="2" destOrd="0" presId="urn:microsoft.com/office/officeart/2005/8/layout/orgChart1#1"/>
    <dgm:cxn modelId="{50A08514-4FF5-441B-8946-4BF2BDF9073C}" type="presParOf" srcId="{C6F584B9-7EA2-46D8-913B-8F508509ECAB}" destId="{A663BBFB-A120-4F5B-82EC-DB644DB9966B}" srcOrd="2" destOrd="0" presId="urn:microsoft.com/office/officeart/2005/8/layout/orgChart1#1"/>
    <dgm:cxn modelId="{00AE476B-DA82-44E5-B5C9-2160B5A5F728}" type="presParOf" srcId="{9A0FF10C-81C7-47CD-A320-768F2009480B}" destId="{AB3A8128-6C86-49B7-B5CC-0153888815E5}" srcOrd="4" destOrd="0" presId="urn:microsoft.com/office/officeart/2005/8/layout/orgChart1#1"/>
    <dgm:cxn modelId="{36993F40-9CCD-4C41-B021-48287F4BF24A}" type="presParOf" srcId="{9A0FF10C-81C7-47CD-A320-768F2009480B}" destId="{1A917F9A-DDE6-4568-B35C-7FABCEF0A586}" srcOrd="5" destOrd="0" presId="urn:microsoft.com/office/officeart/2005/8/layout/orgChart1#1"/>
    <dgm:cxn modelId="{67E95578-3518-4F71-8A83-35680A29E416}" type="presParOf" srcId="{1A917F9A-DDE6-4568-B35C-7FABCEF0A586}" destId="{FA949B67-3DB7-47FA-97C9-4A653E762F22}" srcOrd="0" destOrd="0" presId="urn:microsoft.com/office/officeart/2005/8/layout/orgChart1#1"/>
    <dgm:cxn modelId="{D674372B-9C8E-41D6-9E56-17378FCDC6A0}" type="presParOf" srcId="{FA949B67-3DB7-47FA-97C9-4A653E762F22}" destId="{7D64F4A3-0E55-47AC-A59B-9D5A9DC25552}" srcOrd="0" destOrd="0" presId="urn:microsoft.com/office/officeart/2005/8/layout/orgChart1#1"/>
    <dgm:cxn modelId="{9D0D2F51-902B-45BC-B8E0-0D11937BABA1}" type="presParOf" srcId="{FA949B67-3DB7-47FA-97C9-4A653E762F22}" destId="{5667CB49-EC34-46BC-AD2D-72F3BD95D049}" srcOrd="1" destOrd="0" presId="urn:microsoft.com/office/officeart/2005/8/layout/orgChart1#1"/>
    <dgm:cxn modelId="{5B26803B-72CC-4564-AFC0-1077F2D1E699}" type="presParOf" srcId="{1A917F9A-DDE6-4568-B35C-7FABCEF0A586}" destId="{EB3A10DA-2FA4-4DAD-8341-8078D7F83716}" srcOrd="1" destOrd="0" presId="urn:microsoft.com/office/officeart/2005/8/layout/orgChart1#1"/>
    <dgm:cxn modelId="{AF9ACA5B-E827-4FA9-B42C-EC97DB66BFDD}" type="presParOf" srcId="{1A917F9A-DDE6-4568-B35C-7FABCEF0A586}" destId="{B05C5608-85C8-433E-A928-1755312B673B}" srcOrd="2" destOrd="0" presId="urn:microsoft.com/office/officeart/2005/8/layout/orgChart1#1"/>
    <dgm:cxn modelId="{951F5703-1A80-4AD3-A4C9-B30FD34C5519}" type="presParOf" srcId="{9A0FF10C-81C7-47CD-A320-768F2009480B}" destId="{21E99883-B17F-44CC-B6F4-241E39A7E02B}" srcOrd="6" destOrd="0" presId="urn:microsoft.com/office/officeart/2005/8/layout/orgChart1#1"/>
    <dgm:cxn modelId="{E1188E85-CF4A-4ADF-8C0A-5394CAD04322}" type="presParOf" srcId="{9A0FF10C-81C7-47CD-A320-768F2009480B}" destId="{120DD271-95AD-4645-9CDE-FCA8B4E1C290}" srcOrd="7" destOrd="0" presId="urn:microsoft.com/office/officeart/2005/8/layout/orgChart1#1"/>
    <dgm:cxn modelId="{D360C621-B369-4EFC-8912-891D0A8D58CA}" type="presParOf" srcId="{120DD271-95AD-4645-9CDE-FCA8B4E1C290}" destId="{C335EDFD-3A17-428B-92E1-3B1F9C530465}" srcOrd="0" destOrd="0" presId="urn:microsoft.com/office/officeart/2005/8/layout/orgChart1#1"/>
    <dgm:cxn modelId="{EFA75713-166C-435B-A964-F39C79622F72}" type="presParOf" srcId="{C335EDFD-3A17-428B-92E1-3B1F9C530465}" destId="{80DAAFF9-8291-4D84-8F84-8B95592C5CFD}" srcOrd="0" destOrd="0" presId="urn:microsoft.com/office/officeart/2005/8/layout/orgChart1#1"/>
    <dgm:cxn modelId="{46A52D98-AEC0-49CB-9804-E3515C8B594E}" type="presParOf" srcId="{C335EDFD-3A17-428B-92E1-3B1F9C530465}" destId="{FE699359-6DAA-4C91-8130-0F7E5D474576}" srcOrd="1" destOrd="0" presId="urn:microsoft.com/office/officeart/2005/8/layout/orgChart1#1"/>
    <dgm:cxn modelId="{99CC3F66-7A59-4BA8-9C82-13B3154704B7}" type="presParOf" srcId="{120DD271-95AD-4645-9CDE-FCA8B4E1C290}" destId="{86B84DE1-E6AE-45A5-9E3F-B938D5050CC9}" srcOrd="1" destOrd="0" presId="urn:microsoft.com/office/officeart/2005/8/layout/orgChart1#1"/>
    <dgm:cxn modelId="{A990A08D-C145-4315-8233-212560FED401}" type="presParOf" srcId="{120DD271-95AD-4645-9CDE-FCA8B4E1C290}" destId="{DFD0A215-74E7-4828-9A33-A670B4EF79D3}" srcOrd="2" destOrd="0" presId="urn:microsoft.com/office/officeart/2005/8/layout/orgChart1#1"/>
    <dgm:cxn modelId="{E545364F-41DB-410F-9E1D-13E70D6DBDFC}" type="presParOf" srcId="{F728C3E8-5128-4BB6-90CC-A86769ECE335}" destId="{0E819307-1B4E-434E-BA76-D5A4192B0663}" srcOrd="2" destOrd="0" presId="urn:microsoft.com/office/officeart/2005/8/layout/orgChart1#1"/>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1E99883-B17F-44CC-B6F4-241E39A7E02B}">
      <dsp:nvSpPr>
        <dsp:cNvPr id="0" name=""/>
        <dsp:cNvSpPr/>
      </dsp:nvSpPr>
      <dsp:spPr>
        <a:xfrm>
          <a:off x="2757833" y="1062470"/>
          <a:ext cx="1960502" cy="151223"/>
        </a:xfrm>
        <a:custGeom>
          <a:avLst/>
          <a:gdLst/>
          <a:ahLst/>
          <a:cxnLst/>
          <a:rect l="0" t="0" r="0" b="0"/>
          <a:pathLst>
            <a:path>
              <a:moveTo>
                <a:pt x="0" y="0"/>
              </a:moveTo>
              <a:lnTo>
                <a:pt x="0" y="75611"/>
              </a:lnTo>
              <a:lnTo>
                <a:pt x="1960502" y="75611"/>
              </a:lnTo>
              <a:lnTo>
                <a:pt x="1960502" y="151223"/>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B3A8128-6C86-49B7-B5CC-0153888815E5}">
      <dsp:nvSpPr>
        <dsp:cNvPr id="0" name=""/>
        <dsp:cNvSpPr/>
      </dsp:nvSpPr>
      <dsp:spPr>
        <a:xfrm>
          <a:off x="2757833" y="1062470"/>
          <a:ext cx="1089168" cy="151223"/>
        </a:xfrm>
        <a:custGeom>
          <a:avLst/>
          <a:gdLst/>
          <a:ahLst/>
          <a:cxnLst/>
          <a:rect l="0" t="0" r="0" b="0"/>
          <a:pathLst>
            <a:path>
              <a:moveTo>
                <a:pt x="0" y="0"/>
              </a:moveTo>
              <a:lnTo>
                <a:pt x="0" y="75611"/>
              </a:lnTo>
              <a:lnTo>
                <a:pt x="1089168" y="75611"/>
              </a:lnTo>
              <a:lnTo>
                <a:pt x="1089168" y="151223"/>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A914EB3-BECF-4054-A716-48F004F9EEED}">
      <dsp:nvSpPr>
        <dsp:cNvPr id="0" name=""/>
        <dsp:cNvSpPr/>
      </dsp:nvSpPr>
      <dsp:spPr>
        <a:xfrm>
          <a:off x="2929947" y="1573748"/>
          <a:ext cx="91440" cy="1353808"/>
        </a:xfrm>
        <a:custGeom>
          <a:avLst/>
          <a:gdLst/>
          <a:ahLst/>
          <a:cxnLst/>
          <a:rect l="0" t="0" r="0" b="0"/>
          <a:pathLst>
            <a:path>
              <a:moveTo>
                <a:pt x="45720" y="0"/>
              </a:moveTo>
              <a:lnTo>
                <a:pt x="45720" y="1353808"/>
              </a:lnTo>
              <a:lnTo>
                <a:pt x="121331" y="1353808"/>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C818894-ABF0-4B13-9ADA-105CBE6E4CC6}">
      <dsp:nvSpPr>
        <dsp:cNvPr id="0" name=""/>
        <dsp:cNvSpPr/>
      </dsp:nvSpPr>
      <dsp:spPr>
        <a:xfrm>
          <a:off x="2028721" y="1573748"/>
          <a:ext cx="946946" cy="1353808"/>
        </a:xfrm>
        <a:custGeom>
          <a:avLst/>
          <a:gdLst/>
          <a:ahLst/>
          <a:cxnLst/>
          <a:rect l="0" t="0" r="0" b="0"/>
          <a:pathLst>
            <a:path>
              <a:moveTo>
                <a:pt x="946946" y="0"/>
              </a:moveTo>
              <a:lnTo>
                <a:pt x="946946" y="1353808"/>
              </a:lnTo>
              <a:lnTo>
                <a:pt x="0" y="1353808"/>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7A5A18A-9E7A-4783-96EA-7A169EDA9C81}">
      <dsp:nvSpPr>
        <dsp:cNvPr id="0" name=""/>
        <dsp:cNvSpPr/>
      </dsp:nvSpPr>
      <dsp:spPr>
        <a:xfrm>
          <a:off x="2929947" y="1573748"/>
          <a:ext cx="91440" cy="331251"/>
        </a:xfrm>
        <a:custGeom>
          <a:avLst/>
          <a:gdLst/>
          <a:ahLst/>
          <a:cxnLst/>
          <a:rect l="0" t="0" r="0" b="0"/>
          <a:pathLst>
            <a:path>
              <a:moveTo>
                <a:pt x="45720" y="0"/>
              </a:moveTo>
              <a:lnTo>
                <a:pt x="45720" y="331251"/>
              </a:lnTo>
              <a:lnTo>
                <a:pt x="121331" y="33125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91B249D-27E6-4E22-880C-107FD58888A8}">
      <dsp:nvSpPr>
        <dsp:cNvPr id="0" name=""/>
        <dsp:cNvSpPr/>
      </dsp:nvSpPr>
      <dsp:spPr>
        <a:xfrm>
          <a:off x="2058612" y="2085027"/>
          <a:ext cx="91440" cy="331251"/>
        </a:xfrm>
        <a:custGeom>
          <a:avLst/>
          <a:gdLst/>
          <a:ahLst/>
          <a:cxnLst/>
          <a:rect l="0" t="0" r="0" b="0"/>
          <a:pathLst>
            <a:path>
              <a:moveTo>
                <a:pt x="45720" y="0"/>
              </a:moveTo>
              <a:lnTo>
                <a:pt x="45720" y="331251"/>
              </a:lnTo>
              <a:lnTo>
                <a:pt x="121331" y="33125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721A7B3-B154-40C4-A6C3-610B27448412}">
      <dsp:nvSpPr>
        <dsp:cNvPr id="0" name=""/>
        <dsp:cNvSpPr/>
      </dsp:nvSpPr>
      <dsp:spPr>
        <a:xfrm>
          <a:off x="1983001" y="2085027"/>
          <a:ext cx="91440" cy="331251"/>
        </a:xfrm>
        <a:custGeom>
          <a:avLst/>
          <a:gdLst/>
          <a:ahLst/>
          <a:cxnLst/>
          <a:rect l="0" t="0" r="0" b="0"/>
          <a:pathLst>
            <a:path>
              <a:moveTo>
                <a:pt x="121331" y="0"/>
              </a:moveTo>
              <a:lnTo>
                <a:pt x="121331" y="331251"/>
              </a:lnTo>
              <a:lnTo>
                <a:pt x="45720" y="33125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66605C0-6AFF-40E2-97E8-5893724BBB7B}">
      <dsp:nvSpPr>
        <dsp:cNvPr id="0" name=""/>
        <dsp:cNvSpPr/>
      </dsp:nvSpPr>
      <dsp:spPr>
        <a:xfrm>
          <a:off x="2464388" y="1573748"/>
          <a:ext cx="511278" cy="331251"/>
        </a:xfrm>
        <a:custGeom>
          <a:avLst/>
          <a:gdLst/>
          <a:ahLst/>
          <a:cxnLst/>
          <a:rect l="0" t="0" r="0" b="0"/>
          <a:pathLst>
            <a:path>
              <a:moveTo>
                <a:pt x="511278" y="0"/>
              </a:moveTo>
              <a:lnTo>
                <a:pt x="511278" y="331251"/>
              </a:lnTo>
              <a:lnTo>
                <a:pt x="0" y="33125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492B679-3C8C-4E72-95A8-8B81298826E7}">
      <dsp:nvSpPr>
        <dsp:cNvPr id="0" name=""/>
        <dsp:cNvSpPr/>
      </dsp:nvSpPr>
      <dsp:spPr>
        <a:xfrm>
          <a:off x="2757833" y="1062470"/>
          <a:ext cx="217833" cy="151223"/>
        </a:xfrm>
        <a:custGeom>
          <a:avLst/>
          <a:gdLst/>
          <a:ahLst/>
          <a:cxnLst/>
          <a:rect l="0" t="0" r="0" b="0"/>
          <a:pathLst>
            <a:path>
              <a:moveTo>
                <a:pt x="0" y="0"/>
              </a:moveTo>
              <a:lnTo>
                <a:pt x="0" y="75611"/>
              </a:lnTo>
              <a:lnTo>
                <a:pt x="217833" y="75611"/>
              </a:lnTo>
              <a:lnTo>
                <a:pt x="217833" y="151223"/>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6899417-1485-40AE-8207-9BF9F5561B1F}">
      <dsp:nvSpPr>
        <dsp:cNvPr id="0" name=""/>
        <dsp:cNvSpPr/>
      </dsp:nvSpPr>
      <dsp:spPr>
        <a:xfrm>
          <a:off x="751611" y="1573748"/>
          <a:ext cx="91440" cy="331251"/>
        </a:xfrm>
        <a:custGeom>
          <a:avLst/>
          <a:gdLst/>
          <a:ahLst/>
          <a:cxnLst/>
          <a:rect l="0" t="0" r="0" b="0"/>
          <a:pathLst>
            <a:path>
              <a:moveTo>
                <a:pt x="45720" y="0"/>
              </a:moveTo>
              <a:lnTo>
                <a:pt x="45720" y="331251"/>
              </a:lnTo>
              <a:lnTo>
                <a:pt x="121331" y="33125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6E038CC-FF42-4A7D-B801-4D59F9BDA663}">
      <dsp:nvSpPr>
        <dsp:cNvPr id="0" name=""/>
        <dsp:cNvSpPr/>
      </dsp:nvSpPr>
      <dsp:spPr>
        <a:xfrm>
          <a:off x="675999" y="1573748"/>
          <a:ext cx="91440" cy="331251"/>
        </a:xfrm>
        <a:custGeom>
          <a:avLst/>
          <a:gdLst/>
          <a:ahLst/>
          <a:cxnLst/>
          <a:rect l="0" t="0" r="0" b="0"/>
          <a:pathLst>
            <a:path>
              <a:moveTo>
                <a:pt x="121331" y="0"/>
              </a:moveTo>
              <a:lnTo>
                <a:pt x="121331" y="331251"/>
              </a:lnTo>
              <a:lnTo>
                <a:pt x="45720" y="33125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A259130-4455-44E0-969B-948D1249687E}">
      <dsp:nvSpPr>
        <dsp:cNvPr id="0" name=""/>
        <dsp:cNvSpPr/>
      </dsp:nvSpPr>
      <dsp:spPr>
        <a:xfrm>
          <a:off x="797331" y="1062470"/>
          <a:ext cx="1960502" cy="151223"/>
        </a:xfrm>
        <a:custGeom>
          <a:avLst/>
          <a:gdLst/>
          <a:ahLst/>
          <a:cxnLst/>
          <a:rect l="0" t="0" r="0" b="0"/>
          <a:pathLst>
            <a:path>
              <a:moveTo>
                <a:pt x="1960502" y="0"/>
              </a:moveTo>
              <a:lnTo>
                <a:pt x="1960502" y="75611"/>
              </a:lnTo>
              <a:lnTo>
                <a:pt x="0" y="75611"/>
              </a:lnTo>
              <a:lnTo>
                <a:pt x="0" y="151223"/>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E79172D-D441-42BB-84EA-E3D989670DED}">
      <dsp:nvSpPr>
        <dsp:cNvPr id="0" name=""/>
        <dsp:cNvSpPr/>
      </dsp:nvSpPr>
      <dsp:spPr>
        <a:xfrm>
          <a:off x="2397778" y="702414"/>
          <a:ext cx="720111" cy="36005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100000"/>
            </a:lnSpc>
            <a:spcBef>
              <a:spcPct val="0"/>
            </a:spcBef>
            <a:spcAft>
              <a:spcPct val="35000"/>
            </a:spcAft>
          </a:pPr>
          <a:r>
            <a:rPr lang="zh-CN" altLang="en-US" sz="800" kern="1200"/>
            <a:t>董事长</a:t>
          </a:r>
        </a:p>
        <a:p>
          <a:pPr lvl="0" algn="ctr" defTabSz="355600">
            <a:lnSpc>
              <a:spcPct val="100000"/>
            </a:lnSpc>
            <a:spcBef>
              <a:spcPct val="0"/>
            </a:spcBef>
            <a:spcAft>
              <a:spcPct val="35000"/>
            </a:spcAft>
          </a:pPr>
          <a:r>
            <a:rPr lang="zh-CN" altLang="en-US" sz="800" kern="1200"/>
            <a:t>总经理</a:t>
          </a:r>
        </a:p>
      </dsp:txBody>
      <dsp:txXfrm>
        <a:off x="2397778" y="702414"/>
        <a:ext cx="720111" cy="360055"/>
      </dsp:txXfrm>
    </dsp:sp>
    <dsp:sp modelId="{43B7C837-49D6-40CE-BBAB-953D9E4BA7ED}">
      <dsp:nvSpPr>
        <dsp:cNvPr id="0" name=""/>
        <dsp:cNvSpPr/>
      </dsp:nvSpPr>
      <dsp:spPr>
        <a:xfrm>
          <a:off x="437275" y="1213693"/>
          <a:ext cx="720111" cy="36005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100000"/>
            </a:lnSpc>
            <a:spcBef>
              <a:spcPct val="0"/>
            </a:spcBef>
            <a:spcAft>
              <a:spcPct val="35000"/>
            </a:spcAft>
          </a:pPr>
          <a:r>
            <a:rPr lang="zh-CN" altLang="en-US" sz="800" kern="1200"/>
            <a:t>副总经理</a:t>
          </a:r>
        </a:p>
      </dsp:txBody>
      <dsp:txXfrm>
        <a:off x="437275" y="1213693"/>
        <a:ext cx="720111" cy="360055"/>
      </dsp:txXfrm>
    </dsp:sp>
    <dsp:sp modelId="{E3B6D596-CD06-44B7-AD3C-5B617943B914}">
      <dsp:nvSpPr>
        <dsp:cNvPr id="0" name=""/>
        <dsp:cNvSpPr/>
      </dsp:nvSpPr>
      <dsp:spPr>
        <a:xfrm>
          <a:off x="1608" y="1724972"/>
          <a:ext cx="720111" cy="36005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100000"/>
            </a:lnSpc>
            <a:spcBef>
              <a:spcPct val="0"/>
            </a:spcBef>
            <a:spcAft>
              <a:spcPct val="35000"/>
            </a:spcAft>
          </a:pPr>
          <a:r>
            <a:rPr lang="zh-CN" sz="800" kern="1200"/>
            <a:t>综合部</a:t>
          </a:r>
          <a:endParaRPr altLang="en-US" sz="800" kern="1200"/>
        </a:p>
      </dsp:txBody>
      <dsp:txXfrm>
        <a:off x="1608" y="1724972"/>
        <a:ext cx="720111" cy="360055"/>
      </dsp:txXfrm>
    </dsp:sp>
    <dsp:sp modelId="{E2BFB96D-6E7F-4D5E-A635-1675C66980F0}">
      <dsp:nvSpPr>
        <dsp:cNvPr id="0" name=""/>
        <dsp:cNvSpPr/>
      </dsp:nvSpPr>
      <dsp:spPr>
        <a:xfrm>
          <a:off x="872942" y="1724972"/>
          <a:ext cx="720111" cy="36005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100000"/>
            </a:lnSpc>
            <a:spcBef>
              <a:spcPct val="0"/>
            </a:spcBef>
            <a:spcAft>
              <a:spcPct val="35000"/>
            </a:spcAft>
          </a:pPr>
          <a:r>
            <a:rPr lang="zh-CN" sz="800" kern="1200"/>
            <a:t>安机部</a:t>
          </a:r>
          <a:endParaRPr altLang="en-US" sz="800" kern="1200"/>
        </a:p>
      </dsp:txBody>
      <dsp:txXfrm>
        <a:off x="872942" y="1724972"/>
        <a:ext cx="720111" cy="360055"/>
      </dsp:txXfrm>
    </dsp:sp>
    <dsp:sp modelId="{08A0D1D2-3A20-4D63-8E35-B7C8B6B16D48}">
      <dsp:nvSpPr>
        <dsp:cNvPr id="0" name=""/>
        <dsp:cNvSpPr/>
      </dsp:nvSpPr>
      <dsp:spPr>
        <a:xfrm>
          <a:off x="2615611" y="1213693"/>
          <a:ext cx="720111" cy="36005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100000"/>
            </a:lnSpc>
            <a:spcBef>
              <a:spcPct val="0"/>
            </a:spcBef>
            <a:spcAft>
              <a:spcPct val="35000"/>
            </a:spcAft>
          </a:pPr>
          <a:r>
            <a:rPr lang="zh-CN" altLang="en-US" sz="800" kern="1200"/>
            <a:t>副总经理</a:t>
          </a:r>
        </a:p>
      </dsp:txBody>
      <dsp:txXfrm>
        <a:off x="2615611" y="1213693"/>
        <a:ext cx="720111" cy="360055"/>
      </dsp:txXfrm>
    </dsp:sp>
    <dsp:sp modelId="{6EE6736D-1F97-407B-9493-F548E65C4740}">
      <dsp:nvSpPr>
        <dsp:cNvPr id="0" name=""/>
        <dsp:cNvSpPr/>
      </dsp:nvSpPr>
      <dsp:spPr>
        <a:xfrm>
          <a:off x="1744277" y="1724972"/>
          <a:ext cx="720111" cy="36005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100000"/>
            </a:lnSpc>
            <a:spcBef>
              <a:spcPct val="0"/>
            </a:spcBef>
            <a:spcAft>
              <a:spcPct val="35000"/>
            </a:spcAft>
          </a:pPr>
          <a:r>
            <a:rPr lang="zh-CN" sz="800" kern="1200"/>
            <a:t>车站</a:t>
          </a:r>
          <a:endParaRPr altLang="en-US" sz="800" kern="1200"/>
        </a:p>
      </dsp:txBody>
      <dsp:txXfrm>
        <a:off x="1744277" y="1724972"/>
        <a:ext cx="720111" cy="360055"/>
      </dsp:txXfrm>
    </dsp:sp>
    <dsp:sp modelId="{D598DE46-0AC8-4F52-98B3-582D01C8C875}">
      <dsp:nvSpPr>
        <dsp:cNvPr id="0" name=""/>
        <dsp:cNvSpPr/>
      </dsp:nvSpPr>
      <dsp:spPr>
        <a:xfrm>
          <a:off x="1308610" y="2236251"/>
          <a:ext cx="720111" cy="36005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100000"/>
            </a:lnSpc>
            <a:spcBef>
              <a:spcPct val="0"/>
            </a:spcBef>
            <a:spcAft>
              <a:spcPct val="35000"/>
            </a:spcAft>
          </a:pPr>
          <a:r>
            <a:rPr lang="zh-CN" sz="800" kern="1200"/>
            <a:t>临邑汽车站</a:t>
          </a:r>
          <a:endParaRPr altLang="en-US" sz="800" kern="1200"/>
        </a:p>
      </dsp:txBody>
      <dsp:txXfrm>
        <a:off x="1308610" y="2236251"/>
        <a:ext cx="720111" cy="360055"/>
      </dsp:txXfrm>
    </dsp:sp>
    <dsp:sp modelId="{C6E4BCB4-25C0-4FB8-941C-DDB941662DE1}">
      <dsp:nvSpPr>
        <dsp:cNvPr id="0" name=""/>
        <dsp:cNvSpPr/>
      </dsp:nvSpPr>
      <dsp:spPr>
        <a:xfrm>
          <a:off x="2179944" y="2236251"/>
          <a:ext cx="720111" cy="36005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100000"/>
            </a:lnSpc>
            <a:spcBef>
              <a:spcPct val="0"/>
            </a:spcBef>
            <a:spcAft>
              <a:spcPct val="35000"/>
            </a:spcAft>
          </a:pPr>
          <a:r>
            <a:rPr lang="zh-CN" sz="800" kern="1200"/>
            <a:t>德平汽车站</a:t>
          </a:r>
          <a:endParaRPr altLang="en-US" sz="800" kern="1200"/>
        </a:p>
      </dsp:txBody>
      <dsp:txXfrm>
        <a:off x="2179944" y="2236251"/>
        <a:ext cx="720111" cy="360055"/>
      </dsp:txXfrm>
    </dsp:sp>
    <dsp:sp modelId="{838D38A6-1400-4D3C-926F-8D0977F3B4E3}">
      <dsp:nvSpPr>
        <dsp:cNvPr id="0" name=""/>
        <dsp:cNvSpPr/>
      </dsp:nvSpPr>
      <dsp:spPr>
        <a:xfrm>
          <a:off x="3051278" y="1724972"/>
          <a:ext cx="720111" cy="36005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100000"/>
            </a:lnSpc>
            <a:spcBef>
              <a:spcPct val="0"/>
            </a:spcBef>
            <a:spcAft>
              <a:spcPct val="35000"/>
            </a:spcAft>
          </a:pPr>
          <a:r>
            <a:rPr lang="zh-CN" sz="800" kern="1200"/>
            <a:t>客运部</a:t>
          </a:r>
          <a:endParaRPr altLang="en-US" sz="800" kern="1200"/>
        </a:p>
      </dsp:txBody>
      <dsp:txXfrm>
        <a:off x="3051278" y="1724972"/>
        <a:ext cx="720111" cy="360055"/>
      </dsp:txXfrm>
    </dsp:sp>
    <dsp:sp modelId="{A6FF296E-BF91-4937-83AE-82F1071E6589}">
      <dsp:nvSpPr>
        <dsp:cNvPr id="0" name=""/>
        <dsp:cNvSpPr/>
      </dsp:nvSpPr>
      <dsp:spPr>
        <a:xfrm>
          <a:off x="1308610" y="2747529"/>
          <a:ext cx="720111" cy="36005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100000"/>
            </a:lnSpc>
            <a:spcBef>
              <a:spcPct val="0"/>
            </a:spcBef>
            <a:spcAft>
              <a:spcPct val="35000"/>
            </a:spcAft>
          </a:pPr>
          <a:r>
            <a:rPr lang="zh-CN" sz="800" kern="1200"/>
            <a:t>德临公交项目部</a:t>
          </a:r>
          <a:endParaRPr altLang="en-US" sz="800" kern="1200"/>
        </a:p>
      </dsp:txBody>
      <dsp:txXfrm>
        <a:off x="1308610" y="2747529"/>
        <a:ext cx="720111" cy="360055"/>
      </dsp:txXfrm>
    </dsp:sp>
    <dsp:sp modelId="{6146D56D-7E2E-43B7-B7F2-0EF927158E55}">
      <dsp:nvSpPr>
        <dsp:cNvPr id="0" name=""/>
        <dsp:cNvSpPr/>
      </dsp:nvSpPr>
      <dsp:spPr>
        <a:xfrm>
          <a:off x="3051278" y="2747529"/>
          <a:ext cx="720111" cy="36005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100000"/>
            </a:lnSpc>
            <a:spcBef>
              <a:spcPct val="0"/>
            </a:spcBef>
            <a:spcAft>
              <a:spcPct val="35000"/>
            </a:spcAft>
          </a:pPr>
          <a:r>
            <a:rPr lang="zh-CN" sz="800" kern="1200"/>
            <a:t>济临公交项目部</a:t>
          </a:r>
          <a:endParaRPr altLang="en-US" sz="800" kern="1200"/>
        </a:p>
      </dsp:txBody>
      <dsp:txXfrm>
        <a:off x="3051278" y="2747529"/>
        <a:ext cx="720111" cy="360055"/>
      </dsp:txXfrm>
    </dsp:sp>
    <dsp:sp modelId="{7D64F4A3-0E55-47AC-A59B-9D5A9DC25552}">
      <dsp:nvSpPr>
        <dsp:cNvPr id="0" name=""/>
        <dsp:cNvSpPr/>
      </dsp:nvSpPr>
      <dsp:spPr>
        <a:xfrm>
          <a:off x="3486946" y="1213693"/>
          <a:ext cx="720111" cy="36005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100000"/>
            </a:lnSpc>
            <a:spcBef>
              <a:spcPct val="0"/>
            </a:spcBef>
            <a:spcAft>
              <a:spcPct val="35000"/>
            </a:spcAft>
          </a:pPr>
          <a:r>
            <a:rPr lang="zh-CN" altLang="en-US" sz="800" kern="1200"/>
            <a:t>财务部</a:t>
          </a:r>
        </a:p>
      </dsp:txBody>
      <dsp:txXfrm>
        <a:off x="3486946" y="1213693"/>
        <a:ext cx="720111" cy="360055"/>
      </dsp:txXfrm>
    </dsp:sp>
    <dsp:sp modelId="{80DAAFF9-8291-4D84-8F84-8B95592C5CFD}">
      <dsp:nvSpPr>
        <dsp:cNvPr id="0" name=""/>
        <dsp:cNvSpPr/>
      </dsp:nvSpPr>
      <dsp:spPr>
        <a:xfrm>
          <a:off x="4358280" y="1213693"/>
          <a:ext cx="720111" cy="360055"/>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lvl="0" algn="ctr" defTabSz="355600">
            <a:lnSpc>
              <a:spcPct val="100000"/>
            </a:lnSpc>
            <a:spcBef>
              <a:spcPct val="0"/>
            </a:spcBef>
            <a:spcAft>
              <a:spcPct val="35000"/>
            </a:spcAft>
          </a:pPr>
          <a:r>
            <a:rPr lang="zh-CN" sz="800" kern="1200"/>
            <a:t>工会</a:t>
          </a:r>
          <a:endParaRPr altLang="en-US" sz="800" kern="1200"/>
        </a:p>
      </dsp:txBody>
      <dsp:txXfrm>
        <a:off x="4358280" y="1213693"/>
        <a:ext cx="720111" cy="360055"/>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rSet qsTypeId="urn:microsoft.com/office/officeart/2005/8/quickstyle/simple5"/>
        </dgm:pt>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linDir" val="fromT"/>
                  <dgm:param type="chAlign" val="r"/>
                </dgm:alg>
              </dgm:if>
              <dgm:if name="Name23" func="var" arg="hierBranch" op="equ" val="r">
                <dgm:alg type="hierChild">
                  <dgm:param type="linDir" val="fromT"/>
                  <dgm:param type="chAlign" val="l"/>
                </dgm:alg>
              </dgm:if>
              <dgm:if name="Name24" func="var" arg="hierBranch" op="equ" val="hang">
                <dgm:choose name="Name25">
                  <dgm:if name="Name26" func="var" arg="dir" op="equ" val="norm">
                    <dgm:alg type="hierChild">
                      <dgm:param type="linDir" val="fromL"/>
                      <dgm:param type="chAlign" val="l"/>
                      <dgm:param type="secLinDir" val="fromT"/>
                      <dgm:param type="secChAlign" val="t"/>
                    </dgm:alg>
                  </dgm:if>
                  <dgm:else name="Name27">
                    <dgm:alg type="hierChild">
                      <dgm:param type="linDir" val="fromR"/>
                      <dgm:param type="chAlign" val="l"/>
                      <dgm:param type="secLinDir" val="fromT"/>
                      <dgm:param type="secChAlign" val="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dim" val="1D"/>
                        <dgm:param type="endSty" val="noArr"/>
                        <dgm:param type="connRout" val="bend"/>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dim" val="1D"/>
                            <dgm:param type="endSty" val="noArr"/>
                            <dgm:param type="connRout" val="bend"/>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dim" val="1D"/>
                                    <dgm:param type="endSty" val="noArr"/>
                                    <dgm:param type="connRout" val="bend"/>
                                    <dgm:param type="begPts" val="bCtr"/>
                                    <dgm:param type="endPts" val="midL midR"/>
                                  </dgm:alg>
                                </dgm:if>
                                <dgm:else name="Name45">
                                  <dgm:alg type="conn">
                                    <dgm:param type="srcNode" val="rootConnector"/>
                                    <dgm:param type="dim" val="1D"/>
                                    <dgm:param type="endSty" val="noArr"/>
                                    <dgm:param type="connRout" val="bend"/>
                                    <dgm:param type="begPts" val="bCtr"/>
                                    <dgm:param type="endPts" val="midL midR"/>
                                  </dgm:alg>
                                </dgm:else>
                              </dgm:choose>
                            </dgm:if>
                            <dgm:else name="Name46">
                              <dgm:alg type="conn">
                                <dgm:param type="dim" val="1D"/>
                                <dgm:param type="endSty" val="noArr"/>
                                <dgm:param type="connRout" val="bend"/>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dim" val="1D"/>
                                <dgm:param type="endSty" val="noArr"/>
                                <dgm:param type="connRout" val="bend"/>
                                <dgm:param type="begPts" val="bCtr"/>
                                <dgm:param type="endPts" val="midL midR"/>
                              </dgm:alg>
                            </dgm:if>
                            <dgm:else name="Name55">
                              <dgm:alg type="conn">
                                <dgm:param type="srcNode" val="rootConnector1"/>
                                <dgm:param type="dim" val="1D"/>
                                <dgm:param type="endSty" val="noArr"/>
                                <dgm:param type="connRout" val="bend"/>
                                <dgm:param type="begPts" val="bCtr"/>
                                <dgm:param type="endPts" val="midL midR"/>
                              </dgm:alg>
                            </dgm:else>
                          </dgm:choose>
                        </dgm:if>
                        <dgm:else name="Name56">
                          <dgm:choose name="Name57">
                            <dgm:if name="Name58" axis="par ch" ptType="node asst" func="cnt" op="gte" val="1">
                              <dgm:alg type="conn">
                                <dgm:param type="dim" val="1D"/>
                                <dgm:param type="endSty" val="noArr"/>
                                <dgm:param type="connRout" val="bend"/>
                                <dgm:param type="begPts" val="bCtr"/>
                                <dgm:param type="endPts" val="midL midR"/>
                              </dgm:alg>
                            </dgm:if>
                            <dgm:else name="Name59">
                              <dgm:alg type="conn">
                                <dgm:param type="srcNode" val="rootConnector"/>
                                <dgm:param type="dim" val="1D"/>
                                <dgm:param type="endSty" val="noArr"/>
                                <dgm:param type="connRout" val="bend"/>
                                <dgm:param type="begPts" val="bCtr"/>
                                <dgm:param type="endPts" val="midL mid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linDir" val="fromT"/>
                        <dgm:param type="chAlign" val="r"/>
                      </dgm:alg>
                    </dgm:if>
                    <dgm:if name="Name85" func="var" arg="hierBranch" op="equ" val="r">
                      <dgm:alg type="hierChild">
                        <dgm:param type="linDir" val="fromT"/>
                        <dgm:param type="chAlign" val="l"/>
                      </dgm:alg>
                    </dgm:if>
                    <dgm:if name="Name86" func="var" arg="hierBranch" op="equ" val="hang">
                      <dgm:choose name="Name87">
                        <dgm:if name="Name88" func="var" arg="dir" op="equ" val="norm">
                          <dgm:alg type="hierChild">
                            <dgm:param type="linDir" val="fromL"/>
                            <dgm:param type="chAlign" val="l"/>
                            <dgm:param type="secLinDir" val="fromT"/>
                            <dgm:param type="secChAlign" val="t"/>
                          </dgm:alg>
                        </dgm:if>
                        <dgm:else name="Name89">
                          <dgm:alg type="hierChild">
                            <dgm:param type="linDir" val="fromR"/>
                            <dgm:param type="chAlign" val="l"/>
                            <dgm:param type="secLinDir" val="fromT"/>
                            <dgm:param type="secChAlign" val="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linDir" val="fromT"/>
                            <dgm:param type="chAlign" val="l"/>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linDir" val="fromL"/>
                        <dgm:param type="chAlign" val="l"/>
                        <dgm:param type="secLinDir" val="fromT"/>
                        <dgm:param type="secChAlign" val="t"/>
                      </dgm:alg>
                    </dgm:if>
                    <dgm:else name="Name105">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linDir" val="fromL"/>
                  <dgm:param type="chAlign" val="l"/>
                  <dgm:param type="secLinDir" val="fromT"/>
                  <dgm:param type="secChAlign" val="t"/>
                </dgm:alg>
              </dgm:if>
              <dgm:else name="Name109">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linDir" val="fromT"/>
                        <dgm:param type="chAlign" val="r"/>
                      </dgm:alg>
                    </dgm:if>
                    <dgm:if name="Name129" func="var" arg="hierBranch" op="equ" val="r">
                      <dgm:alg type="hierChild">
                        <dgm:param type="linDir" val="fromT"/>
                        <dgm:param type="chAlign" val="l"/>
                      </dgm:alg>
                    </dgm:if>
                    <dgm:if name="Name130" func="var" arg="hierBranch" op="equ" val="hang">
                      <dgm:choose name="Name131">
                        <dgm:if name="Name132" func="var" arg="dir" op="equ" val="norm">
                          <dgm:alg type="hierChild">
                            <dgm:param type="linDir" val="fromL"/>
                            <dgm:param type="chAlign" val="l"/>
                            <dgm:param type="secLinDir" val="fromT"/>
                            <dgm:param type="secChAlign" val="t"/>
                          </dgm:alg>
                        </dgm:if>
                        <dgm:else name="Name133">
                          <dgm:alg type="hierChild">
                            <dgm:param type="linDir" val="fromR"/>
                            <dgm:param type="chAlign" val="l"/>
                            <dgm:param type="secLinDir" val="fromT"/>
                            <dgm:param type="secChAlign" val="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linDir" val="fromT"/>
                            <dgm:param type="chAlign" val="l"/>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linDir" val="fromL"/>
                        <dgm:param type="chAlign" val="l"/>
                        <dgm:param type="secLinDir" val="fromT"/>
                        <dgm:param type="secChAlign" val="t"/>
                      </dgm:alg>
                    </dgm:if>
                    <dgm:else name="Name146">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1">
  <dgm:title val=""/>
  <dgm:desc val=""/>
  <dgm:catLst>
    <dgm:cat type="simple" pri="10100"/>
  </dgm:catLst>
  <dgm:scene3d>
    <a:camera prst="orthographicFront"/>
    <a:lightRig rig="threePt" dir="t"/>
  </dgm:scene3d>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918</Words>
  <Characters>992</Characters>
  <Application>Microsoft Office Word</Application>
  <DocSecurity>0</DocSecurity>
  <Lines>141</Lines>
  <Paragraphs>146</Paragraphs>
  <ScaleCrop>false</ScaleCrop>
  <Company/>
  <LinksUpToDate>false</LinksUpToDate>
  <CharactersWithSpaces>1764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王静文</cp:lastModifiedBy>
  <cp:revision>2</cp:revision>
  <dcterms:created xsi:type="dcterms:W3CDTF">2023-06-02T08:45:00Z</dcterms:created>
  <dcterms:modified xsi:type="dcterms:W3CDTF">2024-02-07T08:56:00Z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1704CAB9ED6444E180A98146823FA395_13</vt:lpwstr>
  </property>
</Properties>
</file>