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547C" w:rsidRDefault="00DB70A9">
      <w:pPr>
        <w:widowControl/>
        <w:jc w:val="center"/>
      </w:pPr>
      <w:r>
        <w:rPr>
          <w:rFonts w:ascii="宋体" w:eastAsia="宋体" w:hAnsi="宋体" w:cs="宋体" w:hint="eastAsia"/>
          <w:color w:val="000000"/>
          <w:kern w:val="0"/>
          <w:sz w:val="43"/>
          <w:szCs w:val="43"/>
          <w:lang w:bidi="ar"/>
        </w:rPr>
        <w:t>山东省企业培训考试中心有限公司</w:t>
      </w:r>
    </w:p>
    <w:p w:rsidR="007A547C" w:rsidRDefault="00DB70A9">
      <w:pPr>
        <w:jc w:val="center"/>
        <w:rPr>
          <w:rFonts w:asciiTheme="minorEastAsia" w:hAnsiTheme="minorEastAsia"/>
          <w:sz w:val="44"/>
          <w:szCs w:val="44"/>
        </w:rPr>
      </w:pPr>
      <w:r>
        <w:rPr>
          <w:rFonts w:asciiTheme="minorEastAsia" w:hAnsiTheme="minorEastAsia" w:hint="eastAsia"/>
          <w:sz w:val="44"/>
          <w:szCs w:val="44"/>
        </w:rPr>
        <w:t>202</w:t>
      </w:r>
      <w:r>
        <w:rPr>
          <w:rFonts w:asciiTheme="minorEastAsia" w:hAnsiTheme="minorEastAsia" w:hint="eastAsia"/>
          <w:sz w:val="44"/>
          <w:szCs w:val="44"/>
        </w:rPr>
        <w:t>2</w:t>
      </w:r>
      <w:r w:rsidR="00BE4C14">
        <w:rPr>
          <w:rFonts w:asciiTheme="minorEastAsia" w:hAnsiTheme="minorEastAsia" w:hint="eastAsia"/>
          <w:sz w:val="44"/>
          <w:szCs w:val="44"/>
        </w:rPr>
        <w:t>年</w:t>
      </w:r>
      <w:r>
        <w:rPr>
          <w:rFonts w:asciiTheme="minorEastAsia" w:hAnsiTheme="minorEastAsia" w:hint="eastAsia"/>
          <w:sz w:val="44"/>
          <w:szCs w:val="44"/>
        </w:rPr>
        <w:t>信息</w:t>
      </w:r>
      <w:r w:rsidR="00BE4C14">
        <w:rPr>
          <w:rFonts w:asciiTheme="minorEastAsia" w:hAnsiTheme="minorEastAsia" w:hint="eastAsia"/>
          <w:sz w:val="44"/>
          <w:szCs w:val="44"/>
        </w:rPr>
        <w:t>公告</w:t>
      </w:r>
    </w:p>
    <w:p w:rsidR="007A547C" w:rsidRDefault="007A547C">
      <w:pPr>
        <w:rPr>
          <w:sz w:val="32"/>
          <w:szCs w:val="32"/>
        </w:rPr>
      </w:pPr>
    </w:p>
    <w:p w:rsidR="007A547C" w:rsidRDefault="00DB70A9" w:rsidP="00BE4C14">
      <w:pPr>
        <w:spacing w:line="560" w:lineRule="exact"/>
        <w:ind w:firstLineChars="200" w:firstLine="640"/>
        <w:rPr>
          <w:rFonts w:ascii="黑体" w:eastAsia="黑体"/>
          <w:sz w:val="32"/>
          <w:szCs w:val="32"/>
        </w:rPr>
      </w:pPr>
      <w:r>
        <w:rPr>
          <w:rFonts w:ascii="黑体" w:eastAsia="黑体" w:hint="eastAsia"/>
          <w:sz w:val="32"/>
          <w:szCs w:val="32"/>
        </w:rPr>
        <w:t>一、企业基本信息</w:t>
      </w:r>
      <w:r>
        <w:rPr>
          <w:rFonts w:ascii="黑体" w:eastAsia="黑体" w:hint="eastAsia"/>
          <w:sz w:val="32"/>
          <w:szCs w:val="32"/>
        </w:rPr>
        <w:t xml:space="preserve"> </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（一）企业基本信息</w:t>
      </w:r>
      <w:r>
        <w:rPr>
          <w:rFonts w:ascii="仿宋_GB2312" w:eastAsia="仿宋_GB2312" w:hint="eastAsia"/>
          <w:sz w:val="32"/>
          <w:szCs w:val="32"/>
        </w:rPr>
        <w:t xml:space="preserve"> </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公司名称：</w:t>
      </w:r>
      <w:r>
        <w:rPr>
          <w:rFonts w:ascii="仿宋_GB2312" w:eastAsia="仿宋_GB2312" w:hint="eastAsia"/>
          <w:sz w:val="32"/>
          <w:szCs w:val="32"/>
        </w:rPr>
        <w:t>山东省企业培训考试中心有限公司</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法定代表人：</w:t>
      </w:r>
      <w:proofErr w:type="gramStart"/>
      <w:r>
        <w:rPr>
          <w:rFonts w:ascii="仿宋_GB2312" w:eastAsia="仿宋_GB2312" w:hint="eastAsia"/>
          <w:sz w:val="32"/>
          <w:szCs w:val="32"/>
        </w:rPr>
        <w:t>亓</w:t>
      </w:r>
      <w:proofErr w:type="gramEnd"/>
      <w:r>
        <w:rPr>
          <w:rFonts w:ascii="仿宋_GB2312" w:eastAsia="仿宋_GB2312" w:hint="eastAsia"/>
          <w:sz w:val="32"/>
          <w:szCs w:val="32"/>
        </w:rPr>
        <w:t>楠</w:t>
      </w:r>
      <w:proofErr w:type="gramStart"/>
      <w:r>
        <w:rPr>
          <w:rFonts w:ascii="仿宋_GB2312" w:eastAsia="仿宋_GB2312" w:hint="eastAsia"/>
          <w:sz w:val="32"/>
          <w:szCs w:val="32"/>
        </w:rPr>
        <w:t>楠</w:t>
      </w:r>
      <w:proofErr w:type="gramEnd"/>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统一社会信用代码：</w:t>
      </w:r>
      <w:r>
        <w:rPr>
          <w:rFonts w:ascii="仿宋_GB2312" w:eastAsia="仿宋_GB2312" w:hint="eastAsia"/>
          <w:sz w:val="32"/>
          <w:szCs w:val="32"/>
        </w:rPr>
        <w:t>913701027337089892</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注册资本：</w:t>
      </w:r>
      <w:r>
        <w:rPr>
          <w:rFonts w:ascii="仿宋_GB2312" w:eastAsia="仿宋_GB2312" w:hint="eastAsia"/>
          <w:sz w:val="32"/>
          <w:szCs w:val="32"/>
        </w:rPr>
        <w:t>300</w:t>
      </w:r>
      <w:r>
        <w:rPr>
          <w:rFonts w:ascii="仿宋_GB2312" w:eastAsia="仿宋_GB2312" w:hint="eastAsia"/>
          <w:sz w:val="32"/>
          <w:szCs w:val="32"/>
        </w:rPr>
        <w:t>万元</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注册地址：济南市历下区解放路</w:t>
      </w:r>
      <w:r>
        <w:rPr>
          <w:rFonts w:ascii="仿宋_GB2312" w:eastAsia="仿宋_GB2312" w:hint="eastAsia"/>
          <w:sz w:val="32"/>
          <w:szCs w:val="32"/>
        </w:rPr>
        <w:t>26</w:t>
      </w:r>
      <w:r>
        <w:rPr>
          <w:rFonts w:ascii="仿宋_GB2312" w:eastAsia="仿宋_GB2312" w:hint="eastAsia"/>
          <w:sz w:val="32"/>
          <w:szCs w:val="32"/>
        </w:rPr>
        <w:t>号</w:t>
      </w:r>
      <w:r>
        <w:rPr>
          <w:rFonts w:ascii="仿宋_GB2312" w:eastAsia="仿宋_GB2312" w:hint="eastAsia"/>
          <w:sz w:val="32"/>
          <w:szCs w:val="32"/>
        </w:rPr>
        <w:t>2</w:t>
      </w:r>
      <w:r>
        <w:rPr>
          <w:rFonts w:ascii="仿宋_GB2312" w:eastAsia="仿宋_GB2312" w:hint="eastAsia"/>
          <w:sz w:val="32"/>
          <w:szCs w:val="32"/>
        </w:rPr>
        <w:t>号楼</w:t>
      </w:r>
      <w:r>
        <w:rPr>
          <w:rFonts w:ascii="仿宋_GB2312" w:eastAsia="仿宋_GB2312" w:hint="eastAsia"/>
          <w:sz w:val="32"/>
          <w:szCs w:val="32"/>
        </w:rPr>
        <w:t>505</w:t>
      </w:r>
      <w:r>
        <w:rPr>
          <w:rFonts w:ascii="仿宋_GB2312" w:eastAsia="仿宋_GB2312" w:hint="eastAsia"/>
          <w:sz w:val="32"/>
          <w:szCs w:val="32"/>
        </w:rPr>
        <w:t>室</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经营范围：组织国家经贸委统考课程考试；组织中外合资企业中方国有股权代表及高级经营者资格证书培训考试；组织工商管理课程自学考试；企业培训考试。</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办公地址：济南市历下区解放路</w:t>
      </w:r>
      <w:r>
        <w:rPr>
          <w:rFonts w:ascii="仿宋_GB2312" w:eastAsia="仿宋_GB2312" w:hint="eastAsia"/>
          <w:sz w:val="32"/>
          <w:szCs w:val="32"/>
        </w:rPr>
        <w:t>26</w:t>
      </w:r>
      <w:r>
        <w:rPr>
          <w:rFonts w:ascii="仿宋_GB2312" w:eastAsia="仿宋_GB2312" w:hint="eastAsia"/>
          <w:sz w:val="32"/>
          <w:szCs w:val="32"/>
        </w:rPr>
        <w:t>号</w:t>
      </w:r>
      <w:r>
        <w:rPr>
          <w:rFonts w:ascii="仿宋_GB2312" w:eastAsia="仿宋_GB2312" w:hint="eastAsia"/>
          <w:sz w:val="32"/>
          <w:szCs w:val="32"/>
        </w:rPr>
        <w:t>2</w:t>
      </w:r>
      <w:r>
        <w:rPr>
          <w:rFonts w:ascii="仿宋_GB2312" w:eastAsia="仿宋_GB2312" w:hint="eastAsia"/>
          <w:sz w:val="32"/>
          <w:szCs w:val="32"/>
        </w:rPr>
        <w:t>号楼</w:t>
      </w:r>
      <w:r>
        <w:rPr>
          <w:rFonts w:ascii="仿宋_GB2312" w:eastAsia="仿宋_GB2312" w:hint="eastAsia"/>
          <w:sz w:val="32"/>
          <w:szCs w:val="32"/>
        </w:rPr>
        <w:t>505</w:t>
      </w:r>
      <w:r>
        <w:rPr>
          <w:rFonts w:ascii="仿宋_GB2312" w:eastAsia="仿宋_GB2312" w:hint="eastAsia"/>
          <w:sz w:val="32"/>
          <w:szCs w:val="32"/>
        </w:rPr>
        <w:t>室</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邮政编码：</w:t>
      </w:r>
      <w:r>
        <w:rPr>
          <w:rFonts w:ascii="仿宋_GB2312" w:eastAsia="仿宋_GB2312" w:hint="eastAsia"/>
          <w:sz w:val="32"/>
          <w:szCs w:val="32"/>
        </w:rPr>
        <w:t>250000</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（二）公司简介</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公司股东：</w:t>
      </w:r>
      <w:r>
        <w:rPr>
          <w:rFonts w:ascii="仿宋_GB2312" w:eastAsia="仿宋_GB2312" w:hint="eastAsia"/>
          <w:sz w:val="32"/>
          <w:szCs w:val="32"/>
        </w:rPr>
        <w:t>山东交运旅游集团有限公司</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持股比例：</w:t>
      </w:r>
      <w:r>
        <w:rPr>
          <w:rFonts w:ascii="仿宋_GB2312" w:eastAsia="仿宋_GB2312" w:hint="eastAsia"/>
          <w:sz w:val="32"/>
          <w:szCs w:val="32"/>
        </w:rPr>
        <w:t>100%</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出资额：</w:t>
      </w:r>
      <w:r>
        <w:rPr>
          <w:rFonts w:ascii="仿宋_GB2312" w:eastAsia="仿宋_GB2312" w:hint="eastAsia"/>
          <w:sz w:val="32"/>
          <w:szCs w:val="32"/>
        </w:rPr>
        <w:t>300</w:t>
      </w:r>
      <w:r>
        <w:rPr>
          <w:rFonts w:ascii="仿宋_GB2312" w:eastAsia="仿宋_GB2312" w:hint="eastAsia"/>
          <w:sz w:val="32"/>
          <w:szCs w:val="32"/>
        </w:rPr>
        <w:t>万元</w:t>
      </w:r>
    </w:p>
    <w:p w:rsidR="007A547C" w:rsidRDefault="00DB70A9" w:rsidP="00BE4C14">
      <w:pPr>
        <w:spacing w:line="560" w:lineRule="exact"/>
        <w:ind w:firstLineChars="200" w:firstLine="640"/>
        <w:rPr>
          <w:rFonts w:ascii="仿宋_GB2312" w:eastAsia="仿宋_GB2312"/>
          <w:sz w:val="32"/>
          <w:szCs w:val="32"/>
        </w:rPr>
      </w:pPr>
      <w:r>
        <w:rPr>
          <w:rFonts w:ascii="仿宋_GB2312" w:eastAsia="仿宋_GB2312" w:hint="eastAsia"/>
          <w:sz w:val="32"/>
          <w:szCs w:val="32"/>
        </w:rPr>
        <w:t>公司治理及管理架构：</w:t>
      </w:r>
    </w:p>
    <w:p w:rsidR="007A547C" w:rsidRDefault="00DB70A9">
      <w:pPr>
        <w:widowControl/>
        <w:spacing w:line="560" w:lineRule="exact"/>
        <w:ind w:firstLineChars="200" w:firstLine="640"/>
        <w:jc w:val="left"/>
        <w:rPr>
          <w:rFonts w:ascii="仿宋_GB2312" w:eastAsia="仿宋_GB2312"/>
          <w:sz w:val="32"/>
          <w:szCs w:val="32"/>
        </w:rPr>
      </w:pPr>
      <w:r>
        <w:rPr>
          <w:rFonts w:ascii="仿宋_GB2312" w:eastAsia="仿宋_GB2312" w:hint="eastAsia"/>
          <w:sz w:val="32"/>
          <w:szCs w:val="32"/>
        </w:rPr>
        <w:t>公司设执行董事（总经理）一人，与山东省人力资源管理有限公司、山东省企业经理人才评价推荐中心有限公司合署办公。</w:t>
      </w:r>
    </w:p>
    <w:p w:rsidR="007A547C" w:rsidRDefault="00BE4C14" w:rsidP="00BE4C14">
      <w:pPr>
        <w:spacing w:line="560" w:lineRule="exact"/>
        <w:ind w:firstLineChars="200" w:firstLine="640"/>
        <w:rPr>
          <w:rFonts w:ascii="黑体" w:eastAsia="黑体"/>
          <w:sz w:val="32"/>
          <w:szCs w:val="32"/>
        </w:rPr>
      </w:pPr>
      <w:r>
        <w:rPr>
          <w:rFonts w:ascii="黑体" w:eastAsia="黑体" w:hint="eastAsia"/>
          <w:sz w:val="32"/>
          <w:szCs w:val="32"/>
        </w:rPr>
        <w:t>二、</w:t>
      </w:r>
      <w:r w:rsidR="00DB70A9">
        <w:rPr>
          <w:rFonts w:ascii="黑体" w:eastAsia="黑体" w:hint="eastAsia"/>
          <w:sz w:val="32"/>
          <w:szCs w:val="32"/>
        </w:rPr>
        <w:t>企业重点经营情况</w:t>
      </w:r>
      <w:r w:rsidR="00DB70A9">
        <w:rPr>
          <w:rFonts w:ascii="黑体" w:eastAsia="黑体" w:hint="eastAsia"/>
          <w:sz w:val="32"/>
          <w:szCs w:val="32"/>
        </w:rPr>
        <w:t xml:space="preserve"> </w:t>
      </w:r>
    </w:p>
    <w:p w:rsidR="007A547C" w:rsidRDefault="00DB70A9">
      <w:pPr>
        <w:spacing w:line="560" w:lineRule="exact"/>
        <w:ind w:firstLineChars="200" w:firstLine="640"/>
        <w:rPr>
          <w:rFonts w:ascii="仿宋_GB2312" w:eastAsia="仿宋_GB2312"/>
          <w:sz w:val="32"/>
          <w:szCs w:val="32"/>
        </w:rPr>
      </w:pPr>
      <w:r>
        <w:rPr>
          <w:rFonts w:ascii="仿宋_GB2312" w:eastAsia="仿宋_GB2312" w:hint="eastAsia"/>
          <w:sz w:val="32"/>
          <w:szCs w:val="32"/>
        </w:rPr>
        <w:lastRenderedPageBreak/>
        <w:t>2022</w:t>
      </w:r>
      <w:r>
        <w:rPr>
          <w:rFonts w:ascii="仿宋_GB2312" w:eastAsia="仿宋_GB2312" w:hint="eastAsia"/>
          <w:sz w:val="32"/>
          <w:szCs w:val="32"/>
        </w:rPr>
        <w:t>年，山东省企业培训考试中心有限公司积极外拓市场，</w:t>
      </w:r>
      <w:r>
        <w:rPr>
          <w:rFonts w:ascii="仿宋_GB2312" w:eastAsia="仿宋_GB2312" w:hAnsi="仿宋_GB2312" w:cs="仿宋_GB2312" w:hint="eastAsia"/>
          <w:sz w:val="32"/>
          <w:szCs w:val="32"/>
        </w:rPr>
        <w:t>与</w:t>
      </w:r>
      <w:r>
        <w:rPr>
          <w:rFonts w:ascii="仿宋_GB2312" w:eastAsia="仿宋_GB2312" w:hAnsi="仿宋_GB2312" w:cs="仿宋_GB2312" w:hint="eastAsia"/>
          <w:sz w:val="32"/>
          <w:szCs w:val="32"/>
        </w:rPr>
        <w:t>省总工会</w:t>
      </w:r>
      <w:r>
        <w:rPr>
          <w:rFonts w:ascii="仿宋_GB2312" w:eastAsia="仿宋_GB2312" w:hAnsi="仿宋_GB2312" w:cs="仿宋_GB2312" w:hint="eastAsia"/>
          <w:sz w:val="32"/>
          <w:szCs w:val="32"/>
        </w:rPr>
        <w:t>签订了《职业技能培训联合培养战略合作协议》，实现双方在职工培训</w:t>
      </w:r>
      <w:bookmarkStart w:id="0" w:name="_GoBack"/>
      <w:bookmarkEnd w:id="0"/>
      <w:r>
        <w:rPr>
          <w:rFonts w:ascii="仿宋_GB2312" w:eastAsia="仿宋_GB2312" w:hAnsi="仿宋_GB2312" w:cs="仿宋_GB2312" w:hint="eastAsia"/>
          <w:sz w:val="32"/>
          <w:szCs w:val="32"/>
        </w:rPr>
        <w:t>考试、劳务派遣、公务用车、工业</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学考察等业务上的全面合作。</w:t>
      </w:r>
    </w:p>
    <w:p w:rsidR="007A547C" w:rsidRDefault="00DB70A9" w:rsidP="00BE4C14">
      <w:pPr>
        <w:spacing w:line="560" w:lineRule="exact"/>
        <w:ind w:firstLineChars="200" w:firstLine="640"/>
        <w:rPr>
          <w:rFonts w:ascii="黑体" w:eastAsia="黑体"/>
          <w:sz w:val="32"/>
          <w:szCs w:val="32"/>
        </w:rPr>
      </w:pPr>
      <w:r>
        <w:rPr>
          <w:rFonts w:ascii="黑体" w:eastAsia="黑体" w:hint="eastAsia"/>
          <w:sz w:val="32"/>
          <w:szCs w:val="32"/>
        </w:rPr>
        <w:t>三、公司重大事项</w:t>
      </w:r>
      <w:r>
        <w:rPr>
          <w:rFonts w:ascii="黑体" w:eastAsia="黑体" w:hint="eastAsia"/>
          <w:sz w:val="32"/>
          <w:szCs w:val="32"/>
        </w:rPr>
        <w:t xml:space="preserve"> </w:t>
      </w:r>
    </w:p>
    <w:p w:rsidR="007A547C" w:rsidRDefault="00DB70A9">
      <w:pPr>
        <w:spacing w:line="560" w:lineRule="exact"/>
        <w:ind w:firstLineChars="200" w:firstLine="640"/>
        <w:jc w:val="left"/>
        <w:rPr>
          <w:rFonts w:ascii="仿宋_GB2312" w:eastAsia="仿宋_GB2312"/>
          <w:sz w:val="32"/>
          <w:szCs w:val="32"/>
        </w:rPr>
      </w:pPr>
      <w:r>
        <w:rPr>
          <w:rFonts w:ascii="仿宋_GB2312" w:eastAsia="仿宋_GB2312" w:hint="eastAsia"/>
          <w:sz w:val="32"/>
          <w:szCs w:val="32"/>
        </w:rPr>
        <w:t>无</w:t>
      </w:r>
      <w:r w:rsidR="00BE4C14">
        <w:rPr>
          <w:rFonts w:ascii="仿宋_GB2312" w:eastAsia="仿宋_GB2312" w:hint="eastAsia"/>
          <w:sz w:val="32"/>
          <w:szCs w:val="32"/>
        </w:rPr>
        <w:t>。</w:t>
      </w:r>
    </w:p>
    <w:p w:rsidR="007A547C" w:rsidRDefault="00BE4C14" w:rsidP="00BE4C14">
      <w:pPr>
        <w:spacing w:line="560" w:lineRule="exact"/>
        <w:ind w:firstLineChars="200" w:firstLine="640"/>
        <w:rPr>
          <w:rFonts w:ascii="黑体" w:eastAsia="黑体"/>
          <w:sz w:val="32"/>
          <w:szCs w:val="32"/>
        </w:rPr>
      </w:pPr>
      <w:r>
        <w:rPr>
          <w:rFonts w:ascii="黑体" w:eastAsia="黑体" w:hint="eastAsia"/>
          <w:sz w:val="32"/>
          <w:szCs w:val="32"/>
        </w:rPr>
        <w:t>四、</w:t>
      </w:r>
      <w:r w:rsidR="00DB70A9">
        <w:rPr>
          <w:rFonts w:ascii="黑体" w:eastAsia="黑体" w:hint="eastAsia"/>
          <w:sz w:val="32"/>
          <w:szCs w:val="32"/>
        </w:rPr>
        <w:t>其他按照法律法规应当公开的信息</w:t>
      </w:r>
    </w:p>
    <w:p w:rsidR="007A547C" w:rsidRPr="00BE4C14" w:rsidRDefault="00BE4C14" w:rsidP="00BE4C14">
      <w:pPr>
        <w:widowControl/>
        <w:spacing w:line="560" w:lineRule="exact"/>
        <w:ind w:firstLineChars="200" w:firstLine="620"/>
        <w:jc w:val="left"/>
        <w:rPr>
          <w:rFonts w:ascii="仿宋_GB2312" w:eastAsia="仿宋_GB2312" w:hAnsi="仿宋" w:cs="仿宋" w:hint="eastAsia"/>
          <w:color w:val="000000"/>
          <w:kern w:val="0"/>
          <w:sz w:val="31"/>
          <w:szCs w:val="31"/>
          <w:lang w:bidi="ar"/>
        </w:rPr>
      </w:pPr>
      <w:r w:rsidRPr="00BE4C14">
        <w:rPr>
          <w:rFonts w:ascii="仿宋_GB2312" w:eastAsia="仿宋_GB2312" w:hAnsi="仿宋" w:cs="仿宋" w:hint="eastAsia"/>
          <w:color w:val="000000"/>
          <w:kern w:val="0"/>
          <w:sz w:val="31"/>
          <w:szCs w:val="31"/>
          <w:lang w:bidi="ar"/>
        </w:rPr>
        <w:t>无。</w:t>
      </w:r>
    </w:p>
    <w:p w:rsidR="007A547C" w:rsidRDefault="007A547C"/>
    <w:sectPr w:rsidR="007A547C">
      <w:pgSz w:w="11906" w:h="16838"/>
      <w:pgMar w:top="1587" w:right="1417" w:bottom="170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70A9" w:rsidRDefault="00DB70A9" w:rsidP="00BE4C14">
      <w:r>
        <w:separator/>
      </w:r>
    </w:p>
  </w:endnote>
  <w:endnote w:type="continuationSeparator" w:id="0">
    <w:p w:rsidR="00DB70A9" w:rsidRDefault="00DB70A9" w:rsidP="00BE4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70A9" w:rsidRDefault="00DB70A9" w:rsidP="00BE4C14">
      <w:r>
        <w:separator/>
      </w:r>
    </w:p>
  </w:footnote>
  <w:footnote w:type="continuationSeparator" w:id="0">
    <w:p w:rsidR="00DB70A9" w:rsidRDefault="00DB70A9" w:rsidP="00BE4C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0E76424"/>
    <w:multiLevelType w:val="singleLevel"/>
    <w:tmpl w:val="A0E76424"/>
    <w:lvl w:ilvl="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iYmE5MzVmMzI3MDlhOTlkNzA4OWViNmYyYTA5YzAifQ=="/>
  </w:docVars>
  <w:rsids>
    <w:rsidRoot w:val="007A547C"/>
    <w:rsid w:val="007A547C"/>
    <w:rsid w:val="00BE4C14"/>
    <w:rsid w:val="00DB70A9"/>
    <w:rsid w:val="0A7E0439"/>
    <w:rsid w:val="17FA6804"/>
    <w:rsid w:val="302C07E6"/>
    <w:rsid w:val="3F6B6946"/>
    <w:rsid w:val="4D5679DC"/>
    <w:rsid w:val="537E56B2"/>
    <w:rsid w:val="5D977C4D"/>
    <w:rsid w:val="60893568"/>
    <w:rsid w:val="63847205"/>
    <w:rsid w:val="69306F20"/>
    <w:rsid w:val="6B326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E4C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E4C14"/>
    <w:rPr>
      <w:rFonts w:asciiTheme="minorHAnsi" w:eastAsiaTheme="minorEastAsia" w:hAnsiTheme="minorHAnsi" w:cstheme="minorBidi"/>
      <w:kern w:val="2"/>
      <w:sz w:val="18"/>
      <w:szCs w:val="18"/>
    </w:rPr>
  </w:style>
  <w:style w:type="paragraph" w:styleId="a4">
    <w:name w:val="footer"/>
    <w:basedOn w:val="a"/>
    <w:link w:val="Char0"/>
    <w:rsid w:val="00BE4C14"/>
    <w:pPr>
      <w:tabs>
        <w:tab w:val="center" w:pos="4153"/>
        <w:tab w:val="right" w:pos="8306"/>
      </w:tabs>
      <w:snapToGrid w:val="0"/>
      <w:jc w:val="left"/>
    </w:pPr>
    <w:rPr>
      <w:sz w:val="18"/>
      <w:szCs w:val="18"/>
    </w:rPr>
  </w:style>
  <w:style w:type="character" w:customStyle="1" w:styleId="Char0">
    <w:name w:val="页脚 Char"/>
    <w:basedOn w:val="a0"/>
    <w:link w:val="a4"/>
    <w:rsid w:val="00BE4C1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E4C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E4C14"/>
    <w:rPr>
      <w:rFonts w:asciiTheme="minorHAnsi" w:eastAsiaTheme="minorEastAsia" w:hAnsiTheme="minorHAnsi" w:cstheme="minorBidi"/>
      <w:kern w:val="2"/>
      <w:sz w:val="18"/>
      <w:szCs w:val="18"/>
    </w:rPr>
  </w:style>
  <w:style w:type="paragraph" w:styleId="a4">
    <w:name w:val="footer"/>
    <w:basedOn w:val="a"/>
    <w:link w:val="Char0"/>
    <w:rsid w:val="00BE4C14"/>
    <w:pPr>
      <w:tabs>
        <w:tab w:val="center" w:pos="4153"/>
        <w:tab w:val="right" w:pos="8306"/>
      </w:tabs>
      <w:snapToGrid w:val="0"/>
      <w:jc w:val="left"/>
    </w:pPr>
    <w:rPr>
      <w:sz w:val="18"/>
      <w:szCs w:val="18"/>
    </w:rPr>
  </w:style>
  <w:style w:type="character" w:customStyle="1" w:styleId="Char0">
    <w:name w:val="页脚 Char"/>
    <w:basedOn w:val="a0"/>
    <w:link w:val="a4"/>
    <w:rsid w:val="00BE4C1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250</Words>
  <Characters>254</Characters>
  <Application>Microsoft Office Word</Application>
  <DocSecurity>0</DocSecurity>
  <Lines>12</Lines>
  <Paragraphs>6</Paragraphs>
  <ScaleCrop>false</ScaleCrop>
  <Company/>
  <LinksUpToDate>false</LinksUpToDate>
  <CharactersWithSpaces>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王静文</cp:lastModifiedBy>
  <cp:revision>2</cp:revision>
  <dcterms:created xsi:type="dcterms:W3CDTF">2022-01-28T03:24:00Z</dcterms:created>
  <dcterms:modified xsi:type="dcterms:W3CDTF">2023-06-19T07:10:00Z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D4EF3463C767439B9DD8E5108E1A1AB7</vt:lpwstr>
  </property>
</Properties>
</file>